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1216" w14:textId="77777777" w:rsidR="00997FA2" w:rsidRPr="00BE36A0" w:rsidRDefault="00997FA2" w:rsidP="00997FA2">
      <w:pPr>
        <w:pStyle w:val="Body"/>
        <w:ind w:left="-180" w:right="180"/>
        <w:jc w:val="both"/>
        <w:rPr>
          <w:b/>
          <w:bCs/>
          <w:color w:val="FF0000"/>
          <w:u w:val="single" w:color="FF0000"/>
        </w:rPr>
      </w:pPr>
      <w:r w:rsidRPr="00BE36A0">
        <w:rPr>
          <w:b/>
          <w:bCs/>
          <w:color w:val="FF0000"/>
          <w:u w:val="single" w:color="FF0000"/>
        </w:rPr>
        <w:t>PREAMBLE</w:t>
      </w:r>
    </w:p>
    <w:p w14:paraId="0A37BD3F" w14:textId="77777777" w:rsidR="00997FA2" w:rsidRPr="00572624" w:rsidRDefault="00997FA2" w:rsidP="00997FA2">
      <w:pPr>
        <w:pStyle w:val="Body"/>
        <w:ind w:left="-180" w:right="180"/>
        <w:jc w:val="both"/>
        <w:rPr>
          <w:sz w:val="20"/>
          <w:szCs w:val="20"/>
        </w:rPr>
      </w:pPr>
      <w:r w:rsidRPr="00572624">
        <w:rPr>
          <w:sz w:val="20"/>
          <w:szCs w:val="20"/>
          <w:lang w:val="en-US"/>
        </w:rPr>
        <w:tab/>
        <w:t>This document represents the governing of the Centennial Valley Community Church.  The constitution is an important document defining who we are, what we believe, and how we operate as a church.  It also relates to our theological and</w:t>
      </w:r>
      <w:r>
        <w:rPr>
          <w:sz w:val="20"/>
          <w:szCs w:val="20"/>
          <w:lang w:val="en-US"/>
        </w:rPr>
        <w:t xml:space="preserve"> </w:t>
      </w:r>
      <w:r w:rsidRPr="00572624">
        <w:rPr>
          <w:sz w:val="20"/>
          <w:szCs w:val="20"/>
          <w:lang w:val="en-US"/>
        </w:rPr>
        <w:t xml:space="preserve">ministry philosophies, and the </w:t>
      </w:r>
      <w:proofErr w:type="gramStart"/>
      <w:r w:rsidRPr="00572624">
        <w:rPr>
          <w:sz w:val="20"/>
          <w:szCs w:val="20"/>
          <w:lang w:val="en-US"/>
        </w:rPr>
        <w:t>manner in which</w:t>
      </w:r>
      <w:proofErr w:type="gramEnd"/>
      <w:r w:rsidRPr="00572624">
        <w:rPr>
          <w:sz w:val="20"/>
          <w:szCs w:val="20"/>
          <w:lang w:val="en-US"/>
        </w:rPr>
        <w:t xml:space="preserve"> we conduct church business.  The Centennial Valley Community Church</w:t>
      </w:r>
      <w:r w:rsidRPr="00572624">
        <w:rPr>
          <w:sz w:val="20"/>
          <w:szCs w:val="20"/>
          <w:rtl/>
        </w:rPr>
        <w:t>’</w:t>
      </w:r>
      <w:r w:rsidRPr="00572624">
        <w:rPr>
          <w:sz w:val="20"/>
          <w:szCs w:val="20"/>
          <w:lang w:val="en-US"/>
        </w:rPr>
        <w:t>s internal government guidelines and the procedures to be followed are also stated within.</w:t>
      </w:r>
    </w:p>
    <w:p w14:paraId="1763D8E7" w14:textId="77777777" w:rsidR="00997FA2" w:rsidRDefault="00997FA2" w:rsidP="00997FA2">
      <w:pPr>
        <w:pStyle w:val="Body"/>
        <w:ind w:left="-180" w:right="180"/>
        <w:jc w:val="both"/>
        <w:rPr>
          <w:sz w:val="20"/>
          <w:szCs w:val="20"/>
        </w:rPr>
      </w:pPr>
    </w:p>
    <w:p w14:paraId="6C84E68A" w14:textId="77777777" w:rsidR="00997FA2" w:rsidRPr="00572624" w:rsidRDefault="00997FA2" w:rsidP="00997FA2">
      <w:pPr>
        <w:pStyle w:val="Body"/>
        <w:ind w:left="-180" w:right="180"/>
        <w:jc w:val="both"/>
        <w:rPr>
          <w:sz w:val="20"/>
          <w:szCs w:val="20"/>
        </w:rPr>
      </w:pPr>
    </w:p>
    <w:p w14:paraId="418D270E" w14:textId="77777777" w:rsidR="00997FA2" w:rsidRPr="00BE36A0" w:rsidRDefault="00997FA2" w:rsidP="00997FA2">
      <w:pPr>
        <w:pStyle w:val="Body"/>
        <w:ind w:left="-180" w:right="180"/>
        <w:jc w:val="both"/>
        <w:rPr>
          <w:b/>
          <w:bCs/>
          <w:color w:val="FF0000"/>
          <w:u w:val="single" w:color="FF0000"/>
        </w:rPr>
      </w:pPr>
      <w:r w:rsidRPr="00BE36A0">
        <w:rPr>
          <w:b/>
          <w:bCs/>
          <w:color w:val="FF0000"/>
          <w:u w:val="single" w:color="FF0000"/>
        </w:rPr>
        <w:t>ARTICLE I</w:t>
      </w:r>
    </w:p>
    <w:p w14:paraId="5F2025B7" w14:textId="77777777" w:rsidR="00997FA2" w:rsidRPr="00572624" w:rsidRDefault="00997FA2" w:rsidP="00997FA2">
      <w:pPr>
        <w:pStyle w:val="Body"/>
        <w:ind w:left="-180" w:right="180"/>
        <w:jc w:val="both"/>
        <w:rPr>
          <w:b/>
          <w:bCs/>
          <w:sz w:val="20"/>
          <w:szCs w:val="20"/>
        </w:rPr>
      </w:pPr>
    </w:p>
    <w:p w14:paraId="6F53D151" w14:textId="77777777" w:rsidR="00997FA2" w:rsidRPr="00572624" w:rsidRDefault="00997FA2" w:rsidP="00997FA2">
      <w:pPr>
        <w:pStyle w:val="Body"/>
        <w:ind w:left="-180" w:right="180"/>
        <w:jc w:val="both"/>
        <w:rPr>
          <w:sz w:val="20"/>
          <w:szCs w:val="20"/>
        </w:rPr>
      </w:pPr>
      <w:r w:rsidRPr="00572624">
        <w:rPr>
          <w:sz w:val="20"/>
          <w:szCs w:val="20"/>
          <w:lang w:val="en-US"/>
        </w:rPr>
        <w:tab/>
        <w:t>The name of this body of believers shall be the Centennial Valley Community Church (thereafter referred to as CVCC), a nonprofit organization based in Centennial, Wyoming.</w:t>
      </w:r>
    </w:p>
    <w:p w14:paraId="7D920995" w14:textId="77777777" w:rsidR="00997FA2" w:rsidRDefault="00997FA2" w:rsidP="00997FA2">
      <w:pPr>
        <w:pStyle w:val="Body"/>
        <w:ind w:left="-180" w:right="180"/>
        <w:jc w:val="both"/>
        <w:rPr>
          <w:sz w:val="20"/>
          <w:szCs w:val="20"/>
        </w:rPr>
      </w:pPr>
    </w:p>
    <w:p w14:paraId="66868E64" w14:textId="77777777" w:rsidR="00997FA2" w:rsidRPr="00572624" w:rsidRDefault="00997FA2" w:rsidP="00997FA2">
      <w:pPr>
        <w:pStyle w:val="Body"/>
        <w:ind w:left="-180" w:right="180"/>
        <w:jc w:val="both"/>
        <w:rPr>
          <w:sz w:val="20"/>
          <w:szCs w:val="20"/>
        </w:rPr>
      </w:pPr>
    </w:p>
    <w:p w14:paraId="53117682" w14:textId="77777777" w:rsidR="00997FA2" w:rsidRPr="00BE36A0" w:rsidRDefault="00997FA2" w:rsidP="00997FA2">
      <w:pPr>
        <w:pStyle w:val="Body"/>
        <w:ind w:left="-180" w:right="180"/>
        <w:jc w:val="both"/>
        <w:rPr>
          <w:b/>
          <w:bCs/>
          <w:color w:val="FF0000"/>
          <w:u w:val="single" w:color="FF0000"/>
        </w:rPr>
      </w:pPr>
      <w:r w:rsidRPr="00BE36A0">
        <w:rPr>
          <w:b/>
          <w:bCs/>
          <w:color w:val="FF0000"/>
          <w:u w:val="single" w:color="FF0000"/>
        </w:rPr>
        <w:t>ARTICLE II</w:t>
      </w:r>
    </w:p>
    <w:p w14:paraId="5FFC2D72" w14:textId="77777777" w:rsidR="00997FA2" w:rsidRPr="00572624" w:rsidRDefault="00997FA2" w:rsidP="00997FA2">
      <w:pPr>
        <w:pStyle w:val="Body"/>
        <w:ind w:left="-180" w:right="180"/>
        <w:jc w:val="both"/>
        <w:rPr>
          <w:b/>
          <w:bCs/>
          <w:sz w:val="20"/>
          <w:szCs w:val="20"/>
        </w:rPr>
      </w:pPr>
    </w:p>
    <w:p w14:paraId="68684E8B" w14:textId="77777777" w:rsidR="00997FA2" w:rsidRPr="00572624" w:rsidRDefault="00997FA2" w:rsidP="00997FA2">
      <w:pPr>
        <w:pStyle w:val="Body"/>
        <w:ind w:left="-180" w:right="180"/>
        <w:jc w:val="both"/>
        <w:rPr>
          <w:sz w:val="20"/>
          <w:szCs w:val="20"/>
        </w:rPr>
      </w:pPr>
      <w:r w:rsidRPr="00572624">
        <w:rPr>
          <w:sz w:val="20"/>
          <w:szCs w:val="20"/>
          <w:lang w:val="en-US"/>
        </w:rPr>
        <w:tab/>
        <w:t>Our purpose is to glorify the Lord Jesus Christ (Romans 15:6; 1 Corinthians 6:20; 1 Peter 4:16).</w:t>
      </w:r>
      <w:r w:rsidRPr="00572624">
        <w:rPr>
          <w:sz w:val="20"/>
          <w:szCs w:val="20"/>
        </w:rPr>
        <w:t xml:space="preserve"> </w:t>
      </w:r>
      <w:r w:rsidRPr="00572624">
        <w:rPr>
          <w:sz w:val="20"/>
          <w:szCs w:val="20"/>
          <w:lang w:val="en-US"/>
        </w:rPr>
        <w:t xml:space="preserve">  We purpose to preach and teach the Word of God, proclaiming Christ Jesus (Acts 4:12; 5:42, and Colossians 1:28), </w:t>
      </w:r>
      <w:r w:rsidRPr="00572624">
        <w:rPr>
          <w:sz w:val="20"/>
          <w:szCs w:val="20"/>
          <w:rtl/>
          <w:lang w:val="ar-SA"/>
        </w:rPr>
        <w:t>“</w:t>
      </w:r>
      <w:r w:rsidRPr="00572624">
        <w:rPr>
          <w:sz w:val="20"/>
          <w:szCs w:val="20"/>
          <w:lang w:val="en-US"/>
        </w:rPr>
        <w:t xml:space="preserve">equipping the saints for the work of service, to the building up of the body of Christ </w:t>
      </w:r>
      <w:r w:rsidRPr="00572624">
        <w:rPr>
          <w:sz w:val="20"/>
          <w:szCs w:val="20"/>
        </w:rPr>
        <w:t>…” (Ephesians 4:11-16).</w:t>
      </w:r>
    </w:p>
    <w:p w14:paraId="049A2C6D" w14:textId="77777777" w:rsidR="00997FA2" w:rsidRPr="00572624" w:rsidRDefault="00997FA2" w:rsidP="00997FA2">
      <w:pPr>
        <w:pStyle w:val="Body"/>
        <w:ind w:left="-180" w:right="180"/>
        <w:jc w:val="both"/>
        <w:rPr>
          <w:sz w:val="20"/>
          <w:szCs w:val="20"/>
        </w:rPr>
      </w:pPr>
      <w:r w:rsidRPr="00572624">
        <w:rPr>
          <w:sz w:val="20"/>
          <w:szCs w:val="20"/>
          <w:lang w:val="en-US"/>
        </w:rPr>
        <w:tab/>
        <w:t xml:space="preserve">We further purpose to extend the Gospel and our ministry to the community and the world according to Scripture (Matthew 28:18-20; Acts 1:8).  This includes a ministry of love </w:t>
      </w:r>
      <w:proofErr w:type="gramStart"/>
      <w:r w:rsidRPr="00572624">
        <w:rPr>
          <w:sz w:val="20"/>
          <w:szCs w:val="20"/>
          <w:lang w:val="en-US"/>
        </w:rPr>
        <w:t>in deed</w:t>
      </w:r>
      <w:proofErr w:type="gramEnd"/>
      <w:r w:rsidRPr="00572624">
        <w:rPr>
          <w:sz w:val="20"/>
          <w:szCs w:val="20"/>
          <w:lang w:val="en-US"/>
        </w:rPr>
        <w:t xml:space="preserve"> and truth according to 1 John 3:16-18</w:t>
      </w:r>
      <w:r w:rsidRPr="00572624">
        <w:rPr>
          <w:sz w:val="20"/>
          <w:szCs w:val="20"/>
        </w:rPr>
        <w:t>.</w:t>
      </w:r>
    </w:p>
    <w:p w14:paraId="29A703BA" w14:textId="77777777" w:rsidR="00997FA2" w:rsidRDefault="00997FA2" w:rsidP="00997FA2">
      <w:pPr>
        <w:pStyle w:val="Body"/>
        <w:ind w:left="-180" w:right="180"/>
        <w:jc w:val="both"/>
        <w:rPr>
          <w:sz w:val="20"/>
          <w:szCs w:val="20"/>
        </w:rPr>
      </w:pPr>
    </w:p>
    <w:p w14:paraId="0746BDE8" w14:textId="77777777" w:rsidR="00997FA2" w:rsidRPr="00572624" w:rsidRDefault="00997FA2" w:rsidP="00997FA2">
      <w:pPr>
        <w:pStyle w:val="Body"/>
        <w:ind w:left="-180" w:right="180"/>
        <w:jc w:val="both"/>
        <w:rPr>
          <w:sz w:val="20"/>
          <w:szCs w:val="20"/>
        </w:rPr>
      </w:pPr>
    </w:p>
    <w:p w14:paraId="263B5AE6" w14:textId="77777777" w:rsidR="00997FA2" w:rsidRDefault="00997FA2" w:rsidP="00997FA2">
      <w:pPr>
        <w:pStyle w:val="Body"/>
        <w:ind w:left="-180" w:right="180"/>
        <w:jc w:val="both"/>
        <w:rPr>
          <w:b/>
          <w:bCs/>
          <w:color w:val="FF0000"/>
          <w:u w:val="single" w:color="FF0000"/>
        </w:rPr>
      </w:pPr>
    </w:p>
    <w:p w14:paraId="7B13A5BE" w14:textId="77777777" w:rsidR="00997FA2" w:rsidRDefault="00997FA2" w:rsidP="00997FA2">
      <w:pPr>
        <w:pStyle w:val="Body"/>
        <w:ind w:left="-180" w:right="180"/>
        <w:jc w:val="both"/>
        <w:rPr>
          <w:b/>
          <w:bCs/>
          <w:color w:val="FF0000"/>
          <w:u w:val="single" w:color="FF0000"/>
        </w:rPr>
      </w:pPr>
    </w:p>
    <w:p w14:paraId="5ECA4B48" w14:textId="77777777" w:rsidR="00997FA2" w:rsidRDefault="00997FA2" w:rsidP="00997FA2">
      <w:pPr>
        <w:pStyle w:val="Body"/>
        <w:ind w:left="-180" w:right="180"/>
        <w:jc w:val="both"/>
        <w:rPr>
          <w:b/>
          <w:bCs/>
          <w:color w:val="FF0000"/>
          <w:u w:val="single" w:color="FF0000"/>
        </w:rPr>
      </w:pPr>
    </w:p>
    <w:p w14:paraId="334B5E7D" w14:textId="77777777" w:rsidR="00997FA2" w:rsidRDefault="00997FA2" w:rsidP="00997FA2">
      <w:pPr>
        <w:pStyle w:val="Body"/>
        <w:ind w:left="-180" w:right="180"/>
        <w:jc w:val="both"/>
        <w:rPr>
          <w:b/>
          <w:bCs/>
          <w:color w:val="FF0000"/>
          <w:u w:val="single" w:color="FF0000"/>
        </w:rPr>
      </w:pPr>
    </w:p>
    <w:p w14:paraId="2DD6AAC0" w14:textId="77777777" w:rsidR="00997FA2" w:rsidRDefault="00997FA2" w:rsidP="00997FA2">
      <w:pPr>
        <w:pStyle w:val="Body"/>
        <w:ind w:left="-180" w:right="180"/>
        <w:jc w:val="both"/>
        <w:rPr>
          <w:b/>
          <w:bCs/>
          <w:color w:val="FF0000"/>
          <w:u w:val="single" w:color="FF0000"/>
        </w:rPr>
      </w:pPr>
    </w:p>
    <w:p w14:paraId="6E685691" w14:textId="77777777" w:rsidR="00244379" w:rsidRDefault="00244379" w:rsidP="00997FA2">
      <w:pPr>
        <w:pStyle w:val="Body"/>
        <w:jc w:val="both"/>
        <w:rPr>
          <w:b/>
          <w:bCs/>
          <w:color w:val="FF0000"/>
          <w:u w:val="single" w:color="FF0000"/>
        </w:rPr>
      </w:pPr>
    </w:p>
    <w:p w14:paraId="3FF01DC3" w14:textId="4760FA1F" w:rsidR="00997FA2" w:rsidRPr="00BE36A0" w:rsidRDefault="00997FA2" w:rsidP="00997FA2">
      <w:pPr>
        <w:pStyle w:val="Body"/>
        <w:jc w:val="both"/>
        <w:rPr>
          <w:b/>
          <w:bCs/>
          <w:color w:val="FF0000"/>
          <w:u w:val="single" w:color="FF0000"/>
        </w:rPr>
      </w:pPr>
      <w:r w:rsidRPr="00BE36A0">
        <w:rPr>
          <w:b/>
          <w:bCs/>
          <w:color w:val="FF0000"/>
          <w:u w:val="single" w:color="FF0000"/>
        </w:rPr>
        <w:t>ARTICLE III</w:t>
      </w:r>
    </w:p>
    <w:p w14:paraId="79B28951" w14:textId="77777777" w:rsidR="00997FA2" w:rsidRPr="00572624" w:rsidRDefault="00997FA2" w:rsidP="00997FA2">
      <w:pPr>
        <w:pStyle w:val="Body"/>
        <w:jc w:val="both"/>
        <w:rPr>
          <w:b/>
          <w:bCs/>
          <w:sz w:val="20"/>
          <w:szCs w:val="20"/>
        </w:rPr>
      </w:pPr>
    </w:p>
    <w:p w14:paraId="514AF391" w14:textId="77777777" w:rsidR="00997FA2" w:rsidRPr="00BE36A0" w:rsidRDefault="00997FA2" w:rsidP="00997FA2">
      <w:pPr>
        <w:jc w:val="center"/>
        <w:rPr>
          <w:b/>
          <w:bCs/>
          <w:color w:val="FF0000"/>
          <w:sz w:val="28"/>
          <w:szCs w:val="28"/>
          <w:u w:val="single"/>
        </w:rPr>
      </w:pPr>
      <w:r w:rsidRPr="00BE36A0">
        <w:rPr>
          <w:b/>
          <w:bCs/>
          <w:color w:val="FF0000"/>
          <w:sz w:val="28"/>
          <w:szCs w:val="28"/>
          <w:u w:val="single"/>
        </w:rPr>
        <w:t>BASIC BELIEFS</w:t>
      </w:r>
    </w:p>
    <w:p w14:paraId="436EE75B" w14:textId="77777777" w:rsidR="00997FA2" w:rsidRPr="00572624" w:rsidRDefault="00997FA2" w:rsidP="00997FA2">
      <w:pPr>
        <w:jc w:val="both"/>
        <w:rPr>
          <w:b/>
          <w:bCs/>
          <w:sz w:val="20"/>
          <w:szCs w:val="20"/>
        </w:rPr>
      </w:pPr>
    </w:p>
    <w:p w14:paraId="10AE5432" w14:textId="77777777" w:rsidR="00997FA2" w:rsidRDefault="00997FA2" w:rsidP="00997FA2">
      <w:pPr>
        <w:jc w:val="both"/>
        <w:rPr>
          <w:b/>
          <w:bCs/>
          <w:color w:val="FF0000"/>
          <w:u w:val="single"/>
        </w:rPr>
      </w:pPr>
    </w:p>
    <w:p w14:paraId="0AE0B63E" w14:textId="77777777" w:rsidR="00997FA2" w:rsidRPr="00BE36A0" w:rsidRDefault="00997FA2" w:rsidP="00997FA2">
      <w:pPr>
        <w:jc w:val="both"/>
        <w:rPr>
          <w:b/>
          <w:bCs/>
          <w:color w:val="FF0000"/>
          <w:u w:val="single"/>
        </w:rPr>
      </w:pPr>
      <w:r w:rsidRPr="00BE36A0">
        <w:rPr>
          <w:b/>
          <w:bCs/>
          <w:color w:val="FF0000"/>
          <w:u w:val="single"/>
        </w:rPr>
        <w:t>The Bible</w:t>
      </w:r>
    </w:p>
    <w:p w14:paraId="69BC2537" w14:textId="77777777" w:rsidR="00997FA2" w:rsidRPr="003E7C99" w:rsidRDefault="00997FA2" w:rsidP="00997FA2">
      <w:pPr>
        <w:jc w:val="both"/>
        <w:rPr>
          <w:i/>
          <w:iCs/>
          <w:color w:val="000000" w:themeColor="text1"/>
          <w:sz w:val="20"/>
          <w:szCs w:val="20"/>
        </w:rPr>
      </w:pPr>
      <w:r w:rsidRPr="00572624">
        <w:rPr>
          <w:sz w:val="20"/>
          <w:szCs w:val="20"/>
        </w:rPr>
        <w:t xml:space="preserve">We believe the Bible is the verbally inspired word of God without error in the original writings and of supreme and final authority in faith and life </w:t>
      </w:r>
      <w:r w:rsidRPr="00572624">
        <w:rPr>
          <w:b/>
          <w:bCs/>
          <w:sz w:val="20"/>
          <w:szCs w:val="20"/>
        </w:rPr>
        <w:t xml:space="preserve">(2 Tim. 3:16; 2 Pet. 1:21).  </w:t>
      </w:r>
      <w:r w:rsidRPr="003E7C99">
        <w:rPr>
          <w:i/>
          <w:iCs/>
          <w:color w:val="000000" w:themeColor="text1"/>
          <w:sz w:val="20"/>
          <w:szCs w:val="20"/>
        </w:rPr>
        <w:t xml:space="preserve">“We affirm that inspiration, strictly speaking, applies only to the autographic text of Scripture, which in the providence of God can be ascertained from available manuscripts with great accuracy.  We further affirm that copies and translations of Scripture are the Word of God to the extent that they faithfully represent the original.  </w:t>
      </w:r>
    </w:p>
    <w:p w14:paraId="71EC8DC3" w14:textId="77777777" w:rsidR="00997FA2" w:rsidRPr="003E7C99" w:rsidRDefault="00997FA2" w:rsidP="00997FA2">
      <w:pPr>
        <w:jc w:val="both"/>
        <w:rPr>
          <w:i/>
          <w:iCs/>
          <w:color w:val="000000" w:themeColor="text1"/>
          <w:sz w:val="20"/>
          <w:szCs w:val="20"/>
        </w:rPr>
      </w:pPr>
    </w:p>
    <w:p w14:paraId="1B07696E" w14:textId="77777777" w:rsidR="00997FA2" w:rsidRPr="00572624" w:rsidRDefault="00997FA2" w:rsidP="00997FA2">
      <w:pPr>
        <w:jc w:val="both"/>
        <w:rPr>
          <w:color w:val="000000" w:themeColor="text1"/>
          <w:sz w:val="20"/>
          <w:szCs w:val="20"/>
        </w:rPr>
      </w:pPr>
      <w:r w:rsidRPr="003E7C99">
        <w:rPr>
          <w:i/>
          <w:iCs/>
          <w:color w:val="000000" w:themeColor="text1"/>
          <w:sz w:val="20"/>
          <w:szCs w:val="20"/>
        </w:rPr>
        <w:t>We deny that any essential element of the Christian faith is affected by the absence of the autographs.  We further deny that this absence renders the assertion of Biblical inerrancy invalid or irrelevant.”</w:t>
      </w:r>
      <w:r w:rsidRPr="00572624">
        <w:rPr>
          <w:color w:val="000000" w:themeColor="text1"/>
          <w:sz w:val="20"/>
          <w:szCs w:val="20"/>
        </w:rPr>
        <w:t xml:space="preserve"> </w:t>
      </w:r>
      <w:r w:rsidRPr="00572624">
        <w:rPr>
          <w:i/>
          <w:iCs/>
          <w:color w:val="000000" w:themeColor="text1"/>
          <w:sz w:val="20"/>
          <w:szCs w:val="20"/>
        </w:rPr>
        <w:t>(</w:t>
      </w:r>
      <w:proofErr w:type="gramStart"/>
      <w:r w:rsidRPr="00572624">
        <w:rPr>
          <w:i/>
          <w:iCs/>
          <w:color w:val="000000" w:themeColor="text1"/>
          <w:sz w:val="20"/>
          <w:szCs w:val="20"/>
        </w:rPr>
        <w:t>from</w:t>
      </w:r>
      <w:proofErr w:type="gramEnd"/>
      <w:r w:rsidRPr="00572624">
        <w:rPr>
          <w:i/>
          <w:iCs/>
          <w:color w:val="000000" w:themeColor="text1"/>
          <w:sz w:val="20"/>
          <w:szCs w:val="20"/>
        </w:rPr>
        <w:t xml:space="preserve"> Article X, Chicago Statement on Biblical Inerrancy)</w:t>
      </w:r>
    </w:p>
    <w:p w14:paraId="0664508B" w14:textId="77777777" w:rsidR="00997FA2" w:rsidRDefault="00997FA2" w:rsidP="00997FA2">
      <w:pPr>
        <w:jc w:val="both"/>
        <w:rPr>
          <w:b/>
          <w:bCs/>
          <w:sz w:val="20"/>
          <w:szCs w:val="20"/>
        </w:rPr>
      </w:pPr>
    </w:p>
    <w:p w14:paraId="5172A515" w14:textId="77777777" w:rsidR="00997FA2" w:rsidRPr="00572624" w:rsidRDefault="00997FA2" w:rsidP="00997FA2">
      <w:pPr>
        <w:jc w:val="both"/>
        <w:rPr>
          <w:b/>
          <w:bCs/>
          <w:sz w:val="20"/>
          <w:szCs w:val="20"/>
        </w:rPr>
      </w:pPr>
    </w:p>
    <w:p w14:paraId="3634067F" w14:textId="77777777" w:rsidR="00997FA2" w:rsidRPr="00BE36A0" w:rsidRDefault="00997FA2" w:rsidP="00997FA2">
      <w:pPr>
        <w:jc w:val="both"/>
        <w:rPr>
          <w:b/>
          <w:bCs/>
          <w:color w:val="FF0000"/>
          <w:u w:val="single"/>
        </w:rPr>
      </w:pPr>
      <w:r w:rsidRPr="00BE36A0">
        <w:rPr>
          <w:b/>
          <w:bCs/>
          <w:color w:val="FF0000"/>
          <w:u w:val="single"/>
        </w:rPr>
        <w:t>God</w:t>
      </w:r>
    </w:p>
    <w:p w14:paraId="04EA173F" w14:textId="77777777" w:rsidR="00997FA2" w:rsidRPr="00572624" w:rsidRDefault="00997FA2" w:rsidP="00997FA2">
      <w:pPr>
        <w:jc w:val="both"/>
        <w:rPr>
          <w:sz w:val="20"/>
          <w:szCs w:val="20"/>
        </w:rPr>
      </w:pPr>
      <w:r w:rsidRPr="00572624">
        <w:rPr>
          <w:sz w:val="20"/>
          <w:szCs w:val="20"/>
        </w:rPr>
        <w:t xml:space="preserve">God, who being one essence, exists in three distinct persons, Father, Son, and the Holy Spirit, who are the same in nature, but distinct in function, each relating to mankind in a unique way.  </w:t>
      </w:r>
      <w:r w:rsidRPr="00572624">
        <w:rPr>
          <w:b/>
          <w:bCs/>
          <w:sz w:val="20"/>
          <w:szCs w:val="20"/>
        </w:rPr>
        <w:t>(Deut. 6:4-5; Matt. 28:19; Luke 3:21-22; 2 Cor. 13:14)</w:t>
      </w:r>
    </w:p>
    <w:p w14:paraId="238A8EF3" w14:textId="77777777" w:rsidR="00997FA2" w:rsidRDefault="00997FA2" w:rsidP="00997FA2">
      <w:pPr>
        <w:jc w:val="both"/>
        <w:rPr>
          <w:b/>
          <w:bCs/>
          <w:sz w:val="20"/>
          <w:szCs w:val="20"/>
        </w:rPr>
      </w:pPr>
    </w:p>
    <w:p w14:paraId="159AC98F" w14:textId="77777777" w:rsidR="00997FA2" w:rsidRPr="00572624" w:rsidRDefault="00997FA2" w:rsidP="00997FA2">
      <w:pPr>
        <w:jc w:val="both"/>
        <w:rPr>
          <w:b/>
          <w:bCs/>
          <w:sz w:val="20"/>
          <w:szCs w:val="20"/>
        </w:rPr>
      </w:pPr>
    </w:p>
    <w:p w14:paraId="6E333F26" w14:textId="5228DD02" w:rsidR="00997FA2" w:rsidRPr="00572624" w:rsidRDefault="00997FA2" w:rsidP="00997FA2">
      <w:pPr>
        <w:jc w:val="both"/>
        <w:rPr>
          <w:b/>
          <w:bCs/>
          <w:sz w:val="20"/>
          <w:szCs w:val="20"/>
        </w:rPr>
      </w:pPr>
      <w:r w:rsidRPr="00BE36A0">
        <w:rPr>
          <w:b/>
          <w:bCs/>
          <w:color w:val="FF0000"/>
          <w:u w:val="single"/>
        </w:rPr>
        <w:t>Jesus</w:t>
      </w:r>
      <w:r w:rsidRPr="00572624">
        <w:rPr>
          <w:b/>
          <w:bCs/>
          <w:sz w:val="20"/>
          <w:szCs w:val="20"/>
        </w:rPr>
        <w:br/>
      </w:r>
      <w:proofErr w:type="spellStart"/>
      <w:r w:rsidRPr="00572624">
        <w:rPr>
          <w:sz w:val="20"/>
          <w:szCs w:val="20"/>
        </w:rPr>
        <w:t>Jesus</w:t>
      </w:r>
      <w:proofErr w:type="spellEnd"/>
      <w:r w:rsidRPr="00572624">
        <w:rPr>
          <w:sz w:val="20"/>
          <w:szCs w:val="20"/>
        </w:rPr>
        <w:t xml:space="preserve"> Christ is the eternal Son of God </w:t>
      </w:r>
      <w:r w:rsidRPr="00572624">
        <w:rPr>
          <w:b/>
          <w:bCs/>
          <w:sz w:val="20"/>
          <w:szCs w:val="20"/>
        </w:rPr>
        <w:t xml:space="preserve">(John 1:1-4, Heb. 1:8) </w:t>
      </w:r>
      <w:r w:rsidRPr="00572624">
        <w:rPr>
          <w:sz w:val="20"/>
          <w:szCs w:val="20"/>
        </w:rPr>
        <w:t xml:space="preserve">who was born of a virgin </w:t>
      </w:r>
      <w:r w:rsidRPr="00572624">
        <w:rPr>
          <w:b/>
          <w:bCs/>
          <w:sz w:val="20"/>
          <w:szCs w:val="20"/>
        </w:rPr>
        <w:t>(John 1:14-18; John 14:8-12; Isa. 7:14; Matt. 1:16, 20-21; Luke 1:34-35)</w:t>
      </w:r>
      <w:r w:rsidRPr="00572624">
        <w:rPr>
          <w:sz w:val="20"/>
          <w:szCs w:val="20"/>
        </w:rPr>
        <w:t xml:space="preserve"> and literally rose from the dead </w:t>
      </w:r>
      <w:r w:rsidRPr="00572624">
        <w:rPr>
          <w:b/>
          <w:bCs/>
          <w:sz w:val="20"/>
          <w:szCs w:val="20"/>
        </w:rPr>
        <w:t xml:space="preserve">(Matt. 28:6-7; Luke 24:6, 34; John 2:22) </w:t>
      </w:r>
      <w:r w:rsidRPr="00572624">
        <w:rPr>
          <w:sz w:val="20"/>
          <w:szCs w:val="20"/>
        </w:rPr>
        <w:t>and ascended to heaven</w:t>
      </w:r>
      <w:r w:rsidRPr="00572624">
        <w:rPr>
          <w:b/>
          <w:bCs/>
          <w:sz w:val="20"/>
          <w:szCs w:val="20"/>
        </w:rPr>
        <w:t xml:space="preserve"> (Mark 16:19; Luke 24:51; Rom. 8:34;      </w:t>
      </w:r>
      <w:r w:rsidR="009619DD">
        <w:rPr>
          <w:b/>
          <w:bCs/>
          <w:sz w:val="20"/>
          <w:szCs w:val="20"/>
        </w:rPr>
        <w:t xml:space="preserve">  </w:t>
      </w:r>
      <w:r w:rsidRPr="00572624">
        <w:rPr>
          <w:b/>
          <w:bCs/>
          <w:sz w:val="20"/>
          <w:szCs w:val="20"/>
        </w:rPr>
        <w:t>1 Cor. 15:20)</w:t>
      </w:r>
      <w:r w:rsidRPr="00572624">
        <w:rPr>
          <w:sz w:val="20"/>
          <w:szCs w:val="20"/>
        </w:rPr>
        <w:t xml:space="preserve">.  He is undiminished deity and perfect humanity permanently united in one person.  It was through His sacrificial death on the cross that He removed once and for all the barrier of sin between </w:t>
      </w:r>
      <w:r w:rsidRPr="00572624">
        <w:rPr>
          <w:sz w:val="20"/>
          <w:szCs w:val="20"/>
        </w:rPr>
        <w:t xml:space="preserve">God and man, providing our access to God through Him </w:t>
      </w:r>
      <w:r w:rsidRPr="00572624">
        <w:rPr>
          <w:b/>
          <w:bCs/>
          <w:sz w:val="20"/>
          <w:szCs w:val="20"/>
        </w:rPr>
        <w:t>(Phil. 2:5-8; 1 Tim. 2:5-6).</w:t>
      </w:r>
    </w:p>
    <w:p w14:paraId="3F0A8A98" w14:textId="77777777" w:rsidR="00997FA2" w:rsidRDefault="00997FA2" w:rsidP="00997FA2">
      <w:pPr>
        <w:jc w:val="both"/>
        <w:rPr>
          <w:b/>
          <w:bCs/>
          <w:sz w:val="20"/>
          <w:szCs w:val="20"/>
        </w:rPr>
      </w:pPr>
    </w:p>
    <w:p w14:paraId="1273B161" w14:textId="77777777" w:rsidR="00997FA2" w:rsidRPr="00572624" w:rsidRDefault="00997FA2" w:rsidP="00997FA2">
      <w:pPr>
        <w:jc w:val="both"/>
        <w:rPr>
          <w:b/>
          <w:bCs/>
          <w:sz w:val="20"/>
          <w:szCs w:val="20"/>
        </w:rPr>
      </w:pPr>
    </w:p>
    <w:p w14:paraId="7B6886A3" w14:textId="77777777" w:rsidR="00997FA2" w:rsidRPr="00BE36A0" w:rsidRDefault="00997FA2" w:rsidP="00997FA2">
      <w:pPr>
        <w:jc w:val="both"/>
        <w:rPr>
          <w:b/>
          <w:bCs/>
          <w:color w:val="FF0000"/>
          <w:u w:val="single"/>
        </w:rPr>
      </w:pPr>
      <w:r w:rsidRPr="00BE36A0">
        <w:rPr>
          <w:b/>
          <w:bCs/>
          <w:color w:val="FF0000"/>
          <w:u w:val="single"/>
        </w:rPr>
        <w:t>The Holy Spirit</w:t>
      </w:r>
    </w:p>
    <w:p w14:paraId="74022874" w14:textId="77777777" w:rsidR="00997FA2" w:rsidRPr="00572624" w:rsidRDefault="00997FA2" w:rsidP="00997FA2">
      <w:pPr>
        <w:jc w:val="both"/>
        <w:rPr>
          <w:sz w:val="20"/>
          <w:szCs w:val="20"/>
        </w:rPr>
      </w:pPr>
      <w:r w:rsidRPr="00572624">
        <w:rPr>
          <w:sz w:val="20"/>
          <w:szCs w:val="20"/>
        </w:rPr>
        <w:t xml:space="preserve">The Holy Spirit is the person of the Godhead who permanently indwells every believer from the moment of salvation </w:t>
      </w:r>
      <w:r w:rsidRPr="00572624">
        <w:rPr>
          <w:b/>
          <w:bCs/>
          <w:sz w:val="20"/>
          <w:szCs w:val="20"/>
        </w:rPr>
        <w:t>(John 3:1-8; 14;16-17, 26; 16:7-15; Rom. 8:9; Eph. 1:13-14)</w:t>
      </w:r>
      <w:r w:rsidRPr="00572624">
        <w:rPr>
          <w:sz w:val="20"/>
          <w:szCs w:val="20"/>
        </w:rPr>
        <w:t xml:space="preserve">.  He provides every believer with gifts for service and with the fullness of God’s power to make him adequate for living </w:t>
      </w:r>
      <w:r w:rsidRPr="00572624">
        <w:rPr>
          <w:b/>
          <w:bCs/>
          <w:sz w:val="20"/>
          <w:szCs w:val="20"/>
        </w:rPr>
        <w:t>(1 Cor. 12:1-31)</w:t>
      </w:r>
      <w:r w:rsidRPr="00572624">
        <w:rPr>
          <w:sz w:val="20"/>
          <w:szCs w:val="20"/>
        </w:rPr>
        <w:t xml:space="preserve">.  As the believer acts in dependence upon the Spirit, he will progressively grow into maturity.  </w:t>
      </w:r>
      <w:r w:rsidRPr="00572624">
        <w:rPr>
          <w:b/>
          <w:bCs/>
          <w:sz w:val="20"/>
          <w:szCs w:val="20"/>
        </w:rPr>
        <w:t>(Gal. 5:16-26)</w:t>
      </w:r>
    </w:p>
    <w:p w14:paraId="11D6D31E" w14:textId="77777777" w:rsidR="00997FA2" w:rsidRDefault="00997FA2" w:rsidP="00997FA2">
      <w:pPr>
        <w:jc w:val="both"/>
        <w:rPr>
          <w:b/>
          <w:bCs/>
          <w:sz w:val="20"/>
          <w:szCs w:val="20"/>
        </w:rPr>
      </w:pPr>
    </w:p>
    <w:p w14:paraId="796DEBCE" w14:textId="77777777" w:rsidR="00997FA2" w:rsidRPr="00572624" w:rsidRDefault="00997FA2" w:rsidP="00997FA2">
      <w:pPr>
        <w:jc w:val="both"/>
        <w:rPr>
          <w:b/>
          <w:bCs/>
          <w:sz w:val="20"/>
          <w:szCs w:val="20"/>
        </w:rPr>
      </w:pPr>
    </w:p>
    <w:p w14:paraId="08FC29BD" w14:textId="77777777" w:rsidR="00997FA2" w:rsidRPr="00BE36A0" w:rsidRDefault="00997FA2" w:rsidP="00997FA2">
      <w:pPr>
        <w:jc w:val="both"/>
        <w:rPr>
          <w:b/>
          <w:bCs/>
          <w:color w:val="FF0000"/>
          <w:u w:val="single"/>
        </w:rPr>
      </w:pPr>
      <w:r w:rsidRPr="00BE36A0">
        <w:rPr>
          <w:b/>
          <w:bCs/>
          <w:color w:val="FF0000"/>
          <w:u w:val="single"/>
        </w:rPr>
        <w:t>Mankind and Sin</w:t>
      </w:r>
    </w:p>
    <w:p w14:paraId="4CD9DA5A" w14:textId="77777777" w:rsidR="00997FA2" w:rsidRPr="00572624" w:rsidRDefault="00997FA2" w:rsidP="00997FA2">
      <w:pPr>
        <w:jc w:val="both"/>
        <w:rPr>
          <w:b/>
          <w:bCs/>
          <w:sz w:val="20"/>
          <w:szCs w:val="20"/>
        </w:rPr>
      </w:pPr>
      <w:r w:rsidRPr="00572624">
        <w:rPr>
          <w:sz w:val="20"/>
          <w:szCs w:val="20"/>
        </w:rPr>
        <w:t xml:space="preserve">We believe that man was created in the image of God </w:t>
      </w:r>
      <w:r w:rsidRPr="00572624">
        <w:rPr>
          <w:b/>
          <w:bCs/>
          <w:sz w:val="20"/>
          <w:szCs w:val="20"/>
        </w:rPr>
        <w:t>(Gen. 1:26-27; 9:6c)</w:t>
      </w:r>
      <w:r w:rsidRPr="00572624">
        <w:rPr>
          <w:sz w:val="20"/>
          <w:szCs w:val="20"/>
        </w:rPr>
        <w:t xml:space="preserve">, but in Adam’s sin </w:t>
      </w:r>
      <w:proofErr w:type="gramStart"/>
      <w:r w:rsidRPr="00572624">
        <w:rPr>
          <w:sz w:val="20"/>
          <w:szCs w:val="20"/>
        </w:rPr>
        <w:t>the human race</w:t>
      </w:r>
      <w:proofErr w:type="gramEnd"/>
      <w:r w:rsidRPr="00572624">
        <w:rPr>
          <w:sz w:val="20"/>
          <w:szCs w:val="20"/>
        </w:rPr>
        <w:t xml:space="preserve"> fell and incurred not only physical death, but also spiritual death, which is separation from God </w:t>
      </w:r>
      <w:r w:rsidRPr="00572624">
        <w:rPr>
          <w:b/>
          <w:bCs/>
          <w:sz w:val="20"/>
          <w:szCs w:val="20"/>
        </w:rPr>
        <w:t>(Gen. 3:1-24)</w:t>
      </w:r>
      <w:r w:rsidRPr="00572624">
        <w:rPr>
          <w:sz w:val="20"/>
          <w:szCs w:val="20"/>
        </w:rPr>
        <w:t>.  Man inherited a sinful nature causing all human beings to be born with a sinful nature</w:t>
      </w:r>
      <w:r w:rsidRPr="00572624">
        <w:rPr>
          <w:b/>
          <w:bCs/>
          <w:sz w:val="20"/>
          <w:szCs w:val="20"/>
        </w:rPr>
        <w:t xml:space="preserve"> (Rom. 5:12-14; Ps. 51:5; Rom. 3:9-12, 23; Eph. 2:1-3).</w:t>
      </w:r>
    </w:p>
    <w:p w14:paraId="5C9A8C5B" w14:textId="77777777" w:rsidR="00997FA2" w:rsidRDefault="00997FA2" w:rsidP="00997FA2">
      <w:pPr>
        <w:jc w:val="both"/>
        <w:rPr>
          <w:b/>
          <w:bCs/>
          <w:sz w:val="20"/>
          <w:szCs w:val="20"/>
        </w:rPr>
      </w:pPr>
    </w:p>
    <w:p w14:paraId="30075AD9" w14:textId="77777777" w:rsidR="00997FA2" w:rsidRPr="00572624" w:rsidRDefault="00997FA2" w:rsidP="00997FA2">
      <w:pPr>
        <w:jc w:val="both"/>
        <w:rPr>
          <w:b/>
          <w:bCs/>
          <w:sz w:val="20"/>
          <w:szCs w:val="20"/>
        </w:rPr>
      </w:pPr>
    </w:p>
    <w:p w14:paraId="2534FDDE" w14:textId="77777777" w:rsidR="00997FA2" w:rsidRPr="00BE36A0" w:rsidRDefault="00997FA2" w:rsidP="00997FA2">
      <w:pPr>
        <w:jc w:val="both"/>
        <w:rPr>
          <w:b/>
          <w:bCs/>
          <w:color w:val="FF0000"/>
          <w:u w:val="single"/>
        </w:rPr>
      </w:pPr>
      <w:r w:rsidRPr="00BE36A0">
        <w:rPr>
          <w:b/>
          <w:bCs/>
          <w:color w:val="FF0000"/>
          <w:u w:val="single"/>
        </w:rPr>
        <w:t>Salvation</w:t>
      </w:r>
    </w:p>
    <w:p w14:paraId="7CFBE89D" w14:textId="5D745EB3" w:rsidR="00997FA2" w:rsidRPr="00572624" w:rsidRDefault="00997FA2" w:rsidP="00997FA2">
      <w:pPr>
        <w:jc w:val="both"/>
        <w:rPr>
          <w:b/>
          <w:bCs/>
          <w:color w:val="000000" w:themeColor="text1"/>
          <w:sz w:val="20"/>
          <w:szCs w:val="20"/>
        </w:rPr>
      </w:pPr>
      <w:r w:rsidRPr="00572624">
        <w:rPr>
          <w:sz w:val="20"/>
          <w:szCs w:val="20"/>
        </w:rPr>
        <w:t xml:space="preserve">We believe that the Lord Jesus Christ died for our sins according to the scriptures as a substitutionary sacrifice acceptable by God; and that all who receive Him by grace through faith are justified on the basis of His shed blood </w:t>
      </w:r>
      <w:r w:rsidRPr="00572624">
        <w:rPr>
          <w:b/>
          <w:bCs/>
          <w:sz w:val="20"/>
          <w:szCs w:val="20"/>
        </w:rPr>
        <w:t>(Matt. 20:18; 1 Cor. 15:3-</w:t>
      </w:r>
      <w:proofErr w:type="gramStart"/>
      <w:r w:rsidRPr="00572624">
        <w:rPr>
          <w:b/>
          <w:bCs/>
          <w:sz w:val="20"/>
          <w:szCs w:val="20"/>
        </w:rPr>
        <w:t xml:space="preserve">4; </w:t>
      </w:r>
      <w:r w:rsidR="00107AE6">
        <w:rPr>
          <w:b/>
          <w:bCs/>
          <w:sz w:val="20"/>
          <w:szCs w:val="20"/>
        </w:rPr>
        <w:t xml:space="preserve">  </w:t>
      </w:r>
      <w:proofErr w:type="gramEnd"/>
      <w:r w:rsidR="00107AE6">
        <w:rPr>
          <w:b/>
          <w:bCs/>
          <w:sz w:val="20"/>
          <w:szCs w:val="20"/>
        </w:rPr>
        <w:t xml:space="preserve">      </w:t>
      </w:r>
      <w:r w:rsidRPr="00572624">
        <w:rPr>
          <w:b/>
          <w:bCs/>
          <w:sz w:val="20"/>
          <w:szCs w:val="20"/>
        </w:rPr>
        <w:t xml:space="preserve">2 Cor. 5:21; 1 John 2:2; Eph. 2:8-9; 1 Pet. 1:18-19; Rom. 3:23-26; 5:8-10).  </w:t>
      </w:r>
      <w:r w:rsidRPr="00572624">
        <w:rPr>
          <w:color w:val="000000" w:themeColor="text1"/>
          <w:sz w:val="20"/>
          <w:szCs w:val="20"/>
        </w:rPr>
        <w:t xml:space="preserve">Salvation Is by Grace Alone, Through Faith Alone, In Christ Alone.  No good deed, no church membership or attendance, no water baptism, and no amount of morality can save man </w:t>
      </w:r>
      <w:r w:rsidRPr="00572624">
        <w:rPr>
          <w:b/>
          <w:bCs/>
          <w:color w:val="000000" w:themeColor="text1"/>
          <w:sz w:val="20"/>
          <w:szCs w:val="20"/>
        </w:rPr>
        <w:t>(John 3:15-16; 5:24; 6:40, 47, 51; 20:31; Acts 16:31; Rom. 3:24-25; 5:11-16).</w:t>
      </w:r>
    </w:p>
    <w:p w14:paraId="6717CD5D" w14:textId="77777777" w:rsidR="00997FA2" w:rsidRPr="00572624" w:rsidRDefault="00997FA2" w:rsidP="00997FA2">
      <w:pPr>
        <w:jc w:val="both"/>
        <w:rPr>
          <w:b/>
          <w:bCs/>
          <w:sz w:val="20"/>
          <w:szCs w:val="20"/>
        </w:rPr>
      </w:pPr>
    </w:p>
    <w:p w14:paraId="5B88C461" w14:textId="77777777" w:rsidR="00A16D80" w:rsidRDefault="00A16D80" w:rsidP="009619DD">
      <w:pPr>
        <w:ind w:left="90" w:right="-180"/>
        <w:jc w:val="both"/>
        <w:rPr>
          <w:sz w:val="20"/>
          <w:szCs w:val="20"/>
        </w:rPr>
      </w:pPr>
    </w:p>
    <w:p w14:paraId="18DBBFA7" w14:textId="77777777" w:rsidR="00A16D80" w:rsidRDefault="00A16D80" w:rsidP="009619DD">
      <w:pPr>
        <w:ind w:left="90" w:right="-180"/>
        <w:jc w:val="both"/>
        <w:rPr>
          <w:sz w:val="20"/>
          <w:szCs w:val="20"/>
        </w:rPr>
      </w:pPr>
    </w:p>
    <w:p w14:paraId="576F9241" w14:textId="77777777" w:rsidR="00A16D80" w:rsidRDefault="00A16D80" w:rsidP="009619DD">
      <w:pPr>
        <w:ind w:left="90" w:right="-180"/>
        <w:jc w:val="both"/>
        <w:rPr>
          <w:sz w:val="20"/>
          <w:szCs w:val="20"/>
        </w:rPr>
      </w:pPr>
    </w:p>
    <w:p w14:paraId="172E4C38" w14:textId="41543B31" w:rsidR="00997FA2" w:rsidRPr="00572624" w:rsidRDefault="00997FA2" w:rsidP="009619DD">
      <w:pPr>
        <w:ind w:left="90" w:right="-180"/>
        <w:jc w:val="both"/>
        <w:rPr>
          <w:b/>
          <w:bCs/>
          <w:sz w:val="20"/>
          <w:szCs w:val="20"/>
        </w:rPr>
      </w:pPr>
      <w:r w:rsidRPr="00572624">
        <w:rPr>
          <w:sz w:val="20"/>
          <w:szCs w:val="20"/>
        </w:rPr>
        <w:t xml:space="preserve">We believe that all true believers, once saved, are forever secure in their salvation; and that the abiding presence of the Holy spirit as a seal and pledge is one’s guarantee of his inheritance </w:t>
      </w:r>
      <w:r w:rsidRPr="00572624">
        <w:rPr>
          <w:b/>
          <w:bCs/>
          <w:sz w:val="20"/>
          <w:szCs w:val="20"/>
        </w:rPr>
        <w:t>(John 10:27-30; Eph. 1:13-14; 4:30; 1 Pet. 1:3-5).</w:t>
      </w:r>
    </w:p>
    <w:p w14:paraId="662EB53E" w14:textId="77777777" w:rsidR="00997FA2" w:rsidRDefault="00997FA2" w:rsidP="009619DD">
      <w:pPr>
        <w:ind w:left="90" w:right="-180"/>
        <w:jc w:val="both"/>
        <w:rPr>
          <w:sz w:val="20"/>
          <w:szCs w:val="20"/>
        </w:rPr>
      </w:pPr>
    </w:p>
    <w:p w14:paraId="72EAFDEC" w14:textId="77777777" w:rsidR="002748AA" w:rsidRDefault="002748AA" w:rsidP="009619DD">
      <w:pPr>
        <w:ind w:left="90" w:right="-180"/>
        <w:jc w:val="both"/>
        <w:rPr>
          <w:sz w:val="20"/>
          <w:szCs w:val="20"/>
        </w:rPr>
      </w:pPr>
    </w:p>
    <w:p w14:paraId="28EBEE81" w14:textId="77777777" w:rsidR="00997FA2" w:rsidRPr="00BE36A0" w:rsidRDefault="00997FA2" w:rsidP="009619DD">
      <w:pPr>
        <w:ind w:left="90" w:right="-180"/>
        <w:jc w:val="both"/>
        <w:rPr>
          <w:b/>
          <w:bCs/>
          <w:color w:val="FF0000"/>
          <w:u w:val="single"/>
        </w:rPr>
      </w:pPr>
      <w:r w:rsidRPr="00BE36A0">
        <w:rPr>
          <w:b/>
          <w:bCs/>
          <w:color w:val="FF0000"/>
          <w:u w:val="single"/>
        </w:rPr>
        <w:t>Sanctification</w:t>
      </w:r>
    </w:p>
    <w:p w14:paraId="7E29A2AD" w14:textId="77777777" w:rsidR="00997FA2" w:rsidRPr="00572624" w:rsidRDefault="00997FA2" w:rsidP="009619DD">
      <w:pPr>
        <w:ind w:left="90" w:right="-180"/>
        <w:jc w:val="both"/>
        <w:rPr>
          <w:b/>
          <w:bCs/>
          <w:sz w:val="20"/>
          <w:szCs w:val="20"/>
        </w:rPr>
      </w:pPr>
      <w:r w:rsidRPr="00572624">
        <w:rPr>
          <w:sz w:val="20"/>
          <w:szCs w:val="20"/>
        </w:rPr>
        <w:t xml:space="preserve">We believe that sanctification, which is a setting apart unto God, is positional, practical, and permanent.  Positionally, it is already completed since the believer is in Christ.  However, since he retains his sinful nature in this world, there is need for practical sanctification in his daily experience, whereby the Christian grows in grace by the power of the Holy Spirit.  Permanent sanctification will occur in the presence of the Lord with the absence of the sin nature, where position and practice will be consistent </w:t>
      </w:r>
      <w:r w:rsidRPr="00572624">
        <w:rPr>
          <w:b/>
          <w:bCs/>
          <w:sz w:val="20"/>
          <w:szCs w:val="20"/>
        </w:rPr>
        <w:t>(John 17:17; 2 Cor. 3:18; Gal. 5:16; 1 Thess. 5:23; Heb. 10:10; 1 Pet. 1:13-16).</w:t>
      </w:r>
    </w:p>
    <w:p w14:paraId="1E52C28F" w14:textId="77777777" w:rsidR="00997FA2" w:rsidRDefault="00997FA2" w:rsidP="009619DD">
      <w:pPr>
        <w:ind w:left="90" w:right="-180"/>
        <w:jc w:val="both"/>
        <w:rPr>
          <w:b/>
          <w:bCs/>
          <w:sz w:val="20"/>
          <w:szCs w:val="20"/>
        </w:rPr>
      </w:pPr>
    </w:p>
    <w:p w14:paraId="67FE973A" w14:textId="77777777" w:rsidR="00997FA2" w:rsidRPr="00572624" w:rsidRDefault="00997FA2" w:rsidP="009619DD">
      <w:pPr>
        <w:ind w:left="90" w:right="-180"/>
        <w:jc w:val="both"/>
        <w:rPr>
          <w:b/>
          <w:bCs/>
          <w:sz w:val="20"/>
          <w:szCs w:val="20"/>
        </w:rPr>
      </w:pPr>
    </w:p>
    <w:p w14:paraId="2CFC7D83" w14:textId="77777777" w:rsidR="00997FA2" w:rsidRPr="00BE36A0" w:rsidRDefault="00997FA2" w:rsidP="009619DD">
      <w:pPr>
        <w:ind w:left="90" w:right="-180"/>
        <w:jc w:val="both"/>
        <w:rPr>
          <w:b/>
          <w:bCs/>
          <w:color w:val="FF0000"/>
          <w:u w:val="single"/>
        </w:rPr>
      </w:pPr>
      <w:r w:rsidRPr="00BE36A0">
        <w:rPr>
          <w:b/>
          <w:bCs/>
          <w:color w:val="FF0000"/>
          <w:u w:val="single"/>
        </w:rPr>
        <w:t>Assurance of Believers</w:t>
      </w:r>
    </w:p>
    <w:p w14:paraId="6D67E494" w14:textId="4CE5D1DF" w:rsidR="00997FA2" w:rsidRPr="00572624" w:rsidRDefault="00997FA2" w:rsidP="009619DD">
      <w:pPr>
        <w:ind w:left="90" w:right="-180"/>
        <w:jc w:val="both"/>
        <w:rPr>
          <w:b/>
          <w:bCs/>
          <w:sz w:val="20"/>
          <w:szCs w:val="20"/>
        </w:rPr>
      </w:pPr>
      <w:r w:rsidRPr="00572624">
        <w:rPr>
          <w:sz w:val="20"/>
          <w:szCs w:val="20"/>
        </w:rPr>
        <w:t xml:space="preserve">Every believer can have absolute assurance of their salvation through the testimony of God’s Word which, however, clearly forbids the use of Christian liberty as a basis for sinful behavior </w:t>
      </w:r>
      <w:r w:rsidRPr="00572624">
        <w:rPr>
          <w:b/>
          <w:bCs/>
          <w:sz w:val="20"/>
          <w:szCs w:val="20"/>
        </w:rPr>
        <w:t>(John 5:</w:t>
      </w:r>
      <w:proofErr w:type="gramStart"/>
      <w:r w:rsidRPr="00572624">
        <w:rPr>
          <w:b/>
          <w:bCs/>
          <w:sz w:val="20"/>
          <w:szCs w:val="20"/>
        </w:rPr>
        <w:t xml:space="preserve">24; </w:t>
      </w:r>
      <w:r w:rsidR="009619DD">
        <w:rPr>
          <w:b/>
          <w:bCs/>
          <w:sz w:val="20"/>
          <w:szCs w:val="20"/>
        </w:rPr>
        <w:t xml:space="preserve">  </w:t>
      </w:r>
      <w:proofErr w:type="gramEnd"/>
      <w:r w:rsidR="009619DD">
        <w:rPr>
          <w:b/>
          <w:bCs/>
          <w:sz w:val="20"/>
          <w:szCs w:val="20"/>
        </w:rPr>
        <w:t xml:space="preserve">        </w:t>
      </w:r>
      <w:r w:rsidRPr="00572624">
        <w:rPr>
          <w:b/>
          <w:bCs/>
          <w:sz w:val="20"/>
          <w:szCs w:val="20"/>
        </w:rPr>
        <w:t>1 John 5:11-13; Rom. 6:1-2; Gal. 5:13).</w:t>
      </w:r>
    </w:p>
    <w:p w14:paraId="45B8E160" w14:textId="77777777" w:rsidR="00997FA2" w:rsidRDefault="00997FA2" w:rsidP="009619DD">
      <w:pPr>
        <w:ind w:left="90" w:right="-180"/>
        <w:jc w:val="both"/>
        <w:rPr>
          <w:b/>
          <w:bCs/>
          <w:sz w:val="20"/>
          <w:szCs w:val="20"/>
        </w:rPr>
      </w:pPr>
    </w:p>
    <w:p w14:paraId="60AAF105" w14:textId="77777777" w:rsidR="00997FA2" w:rsidRPr="00572624" w:rsidRDefault="00997FA2" w:rsidP="009619DD">
      <w:pPr>
        <w:ind w:left="90" w:right="-180"/>
        <w:jc w:val="both"/>
        <w:rPr>
          <w:b/>
          <w:bCs/>
          <w:sz w:val="20"/>
          <w:szCs w:val="20"/>
        </w:rPr>
      </w:pPr>
    </w:p>
    <w:p w14:paraId="18ED4228" w14:textId="77777777" w:rsidR="00997FA2" w:rsidRPr="00BE36A0" w:rsidRDefault="00997FA2" w:rsidP="009619DD">
      <w:pPr>
        <w:ind w:left="90" w:right="-180"/>
        <w:jc w:val="both"/>
        <w:rPr>
          <w:b/>
          <w:bCs/>
          <w:color w:val="FF0000"/>
          <w:u w:val="single"/>
        </w:rPr>
      </w:pPr>
      <w:r w:rsidRPr="00BE36A0">
        <w:rPr>
          <w:b/>
          <w:bCs/>
          <w:color w:val="FF0000"/>
          <w:u w:val="single"/>
        </w:rPr>
        <w:t>The Church</w:t>
      </w:r>
    </w:p>
    <w:p w14:paraId="610FBD3D" w14:textId="77777777" w:rsidR="00997FA2" w:rsidRPr="00572624" w:rsidRDefault="00997FA2" w:rsidP="009619DD">
      <w:pPr>
        <w:ind w:left="90" w:right="-180"/>
        <w:jc w:val="both"/>
        <w:rPr>
          <w:sz w:val="20"/>
          <w:szCs w:val="20"/>
        </w:rPr>
      </w:pPr>
      <w:r w:rsidRPr="00572624">
        <w:rPr>
          <w:sz w:val="20"/>
          <w:szCs w:val="20"/>
        </w:rPr>
        <w:t xml:space="preserve">We believe that the church (regardless of organizational affiliation) is the body of Christ </w:t>
      </w:r>
      <w:r w:rsidRPr="00572624">
        <w:rPr>
          <w:b/>
          <w:bCs/>
          <w:sz w:val="20"/>
          <w:szCs w:val="20"/>
        </w:rPr>
        <w:t>(Rom. 12:4-5; Eph. 1:22-23; 5:24-30; Col. 1:18)</w:t>
      </w:r>
      <w:r w:rsidRPr="00572624">
        <w:rPr>
          <w:sz w:val="20"/>
          <w:szCs w:val="20"/>
        </w:rPr>
        <w:t xml:space="preserve"> and that God has called believers to </w:t>
      </w:r>
      <w:proofErr w:type="gramStart"/>
      <w:r w:rsidRPr="00572624">
        <w:rPr>
          <w:sz w:val="20"/>
          <w:szCs w:val="20"/>
        </w:rPr>
        <w:t>gather together</w:t>
      </w:r>
      <w:proofErr w:type="gramEnd"/>
      <w:r w:rsidRPr="00572624">
        <w:rPr>
          <w:sz w:val="20"/>
          <w:szCs w:val="20"/>
        </w:rPr>
        <w:t xml:space="preserve"> in local church families </w:t>
      </w:r>
      <w:r w:rsidRPr="00572624">
        <w:rPr>
          <w:b/>
          <w:bCs/>
          <w:sz w:val="20"/>
          <w:szCs w:val="20"/>
        </w:rPr>
        <w:t>(1 Cor. 12:12; Heb. 10:24-25).</w:t>
      </w:r>
    </w:p>
    <w:p w14:paraId="33DBBCA8" w14:textId="77777777" w:rsidR="00997FA2" w:rsidRDefault="00997FA2" w:rsidP="009619DD">
      <w:pPr>
        <w:ind w:left="90" w:right="-180"/>
        <w:jc w:val="both"/>
        <w:rPr>
          <w:b/>
          <w:bCs/>
          <w:sz w:val="20"/>
          <w:szCs w:val="20"/>
        </w:rPr>
      </w:pPr>
    </w:p>
    <w:p w14:paraId="0FE1374D" w14:textId="77777777" w:rsidR="00997FA2" w:rsidRPr="00572624" w:rsidRDefault="00997FA2" w:rsidP="009619DD">
      <w:pPr>
        <w:ind w:left="90" w:right="-180"/>
        <w:jc w:val="both"/>
        <w:rPr>
          <w:b/>
          <w:bCs/>
          <w:sz w:val="20"/>
          <w:szCs w:val="20"/>
        </w:rPr>
      </w:pPr>
    </w:p>
    <w:p w14:paraId="4E133646" w14:textId="77777777" w:rsidR="00997FA2" w:rsidRPr="009619DD" w:rsidRDefault="00997FA2" w:rsidP="009619DD">
      <w:pPr>
        <w:ind w:left="90" w:right="-180"/>
        <w:jc w:val="both"/>
        <w:rPr>
          <w:b/>
          <w:bCs/>
          <w:color w:val="FF0000"/>
          <w:u w:val="single"/>
        </w:rPr>
      </w:pPr>
      <w:r w:rsidRPr="009619DD">
        <w:rPr>
          <w:b/>
          <w:bCs/>
          <w:color w:val="FF0000"/>
          <w:u w:val="single"/>
        </w:rPr>
        <w:t>Ordinances of the Church</w:t>
      </w:r>
    </w:p>
    <w:p w14:paraId="52160933" w14:textId="77777777" w:rsidR="00997FA2" w:rsidRPr="00572624" w:rsidRDefault="00997FA2" w:rsidP="009619DD">
      <w:pPr>
        <w:ind w:left="90" w:right="-180"/>
        <w:jc w:val="both"/>
        <w:rPr>
          <w:b/>
          <w:bCs/>
          <w:sz w:val="20"/>
          <w:szCs w:val="20"/>
        </w:rPr>
      </w:pPr>
      <w:r w:rsidRPr="00572624">
        <w:rPr>
          <w:sz w:val="20"/>
          <w:szCs w:val="20"/>
        </w:rPr>
        <w:t xml:space="preserve">We believe water baptism and the Lord’s Supper are the two ordinances of the church to be observed by all believers </w:t>
      </w:r>
      <w:r w:rsidRPr="00572624">
        <w:rPr>
          <w:b/>
          <w:bCs/>
          <w:sz w:val="20"/>
          <w:szCs w:val="20"/>
        </w:rPr>
        <w:t>(Matt. 26:26-28; 1 Cor. 11:23-26).</w:t>
      </w:r>
    </w:p>
    <w:p w14:paraId="326BC757" w14:textId="77777777" w:rsidR="00997FA2" w:rsidRDefault="00997FA2" w:rsidP="00997FA2">
      <w:pPr>
        <w:jc w:val="both"/>
        <w:rPr>
          <w:b/>
          <w:bCs/>
          <w:sz w:val="20"/>
          <w:szCs w:val="20"/>
        </w:rPr>
      </w:pPr>
    </w:p>
    <w:p w14:paraId="45894CCF" w14:textId="77777777" w:rsidR="009619DD" w:rsidRDefault="009619DD" w:rsidP="00997FA2">
      <w:pPr>
        <w:ind w:left="-180" w:right="270"/>
        <w:jc w:val="both"/>
        <w:rPr>
          <w:b/>
          <w:bCs/>
          <w:color w:val="FF0000"/>
          <w:u w:val="single"/>
        </w:rPr>
      </w:pPr>
    </w:p>
    <w:p w14:paraId="696343E2" w14:textId="76BF44E2" w:rsidR="00997FA2" w:rsidRPr="00BE36A0" w:rsidRDefault="00997FA2" w:rsidP="00997FA2">
      <w:pPr>
        <w:ind w:left="-180" w:right="270"/>
        <w:jc w:val="both"/>
        <w:rPr>
          <w:b/>
          <w:bCs/>
          <w:color w:val="FF0000"/>
          <w:u w:val="single"/>
        </w:rPr>
      </w:pPr>
      <w:r w:rsidRPr="00BE36A0">
        <w:rPr>
          <w:b/>
          <w:bCs/>
          <w:color w:val="FF0000"/>
          <w:u w:val="single"/>
        </w:rPr>
        <w:lastRenderedPageBreak/>
        <w:t>Baptism</w:t>
      </w:r>
    </w:p>
    <w:p w14:paraId="20301756" w14:textId="77777777" w:rsidR="00997FA2" w:rsidRPr="00572624" w:rsidRDefault="00997FA2" w:rsidP="00997FA2">
      <w:pPr>
        <w:ind w:left="-180" w:right="270"/>
        <w:jc w:val="both"/>
        <w:rPr>
          <w:sz w:val="20"/>
          <w:szCs w:val="20"/>
        </w:rPr>
      </w:pPr>
      <w:r w:rsidRPr="00572624">
        <w:rPr>
          <w:sz w:val="20"/>
          <w:szCs w:val="20"/>
        </w:rPr>
        <w:t xml:space="preserve">We believe in baptism by immersion </w:t>
      </w:r>
      <w:r w:rsidRPr="00572624">
        <w:rPr>
          <w:b/>
          <w:bCs/>
          <w:sz w:val="20"/>
          <w:szCs w:val="20"/>
        </w:rPr>
        <w:t>(Acts 8:36-39a)</w:t>
      </w:r>
      <w:r w:rsidRPr="00572624">
        <w:rPr>
          <w:sz w:val="20"/>
          <w:szCs w:val="20"/>
        </w:rPr>
        <w:t xml:space="preserve"> as a public identification with Christ for those that have placed their faith in Him and Him alone for salvation – this being a testimony of the believer’s spiritual new-birth </w:t>
      </w:r>
      <w:r w:rsidRPr="00572624">
        <w:rPr>
          <w:b/>
          <w:bCs/>
          <w:sz w:val="20"/>
          <w:szCs w:val="20"/>
        </w:rPr>
        <w:t>(Acts 16:31-33).</w:t>
      </w:r>
    </w:p>
    <w:p w14:paraId="6FFBF6BC" w14:textId="77777777" w:rsidR="00997FA2" w:rsidRDefault="00997FA2" w:rsidP="00997FA2">
      <w:pPr>
        <w:ind w:left="-180" w:right="270"/>
        <w:jc w:val="both"/>
        <w:rPr>
          <w:sz w:val="20"/>
          <w:szCs w:val="20"/>
        </w:rPr>
      </w:pPr>
    </w:p>
    <w:p w14:paraId="303588DA" w14:textId="77777777" w:rsidR="00997FA2" w:rsidRDefault="00997FA2" w:rsidP="00997FA2">
      <w:pPr>
        <w:ind w:left="-180" w:right="270"/>
        <w:jc w:val="both"/>
        <w:rPr>
          <w:b/>
          <w:bCs/>
          <w:sz w:val="20"/>
          <w:szCs w:val="20"/>
        </w:rPr>
      </w:pPr>
    </w:p>
    <w:p w14:paraId="10CFE518" w14:textId="77777777" w:rsidR="00997FA2" w:rsidRPr="00BE36A0" w:rsidRDefault="00997FA2" w:rsidP="00997FA2">
      <w:pPr>
        <w:ind w:left="-180" w:right="270"/>
        <w:jc w:val="both"/>
        <w:rPr>
          <w:b/>
          <w:bCs/>
          <w:color w:val="FF0000"/>
          <w:u w:val="single"/>
        </w:rPr>
      </w:pPr>
      <w:r w:rsidRPr="00BE36A0">
        <w:rPr>
          <w:b/>
          <w:bCs/>
          <w:color w:val="FF0000"/>
          <w:u w:val="single"/>
        </w:rPr>
        <w:t>Lord’s Supper</w:t>
      </w:r>
    </w:p>
    <w:p w14:paraId="129491A7" w14:textId="77777777" w:rsidR="00997FA2" w:rsidRPr="00572624" w:rsidRDefault="00997FA2" w:rsidP="00997FA2">
      <w:pPr>
        <w:ind w:left="-180" w:right="270"/>
        <w:jc w:val="both"/>
        <w:rPr>
          <w:sz w:val="20"/>
          <w:szCs w:val="20"/>
        </w:rPr>
      </w:pPr>
      <w:r w:rsidRPr="00572624">
        <w:rPr>
          <w:sz w:val="20"/>
          <w:szCs w:val="20"/>
        </w:rPr>
        <w:t xml:space="preserve">We believe the Lord’s Supper is a symbolic remembrance of the death and resurrection of Christ, not for the purpose of forgiving sins or maintaining </w:t>
      </w:r>
      <w:proofErr w:type="gramStart"/>
      <w:r w:rsidRPr="00572624">
        <w:rPr>
          <w:sz w:val="20"/>
          <w:szCs w:val="20"/>
        </w:rPr>
        <w:t>salvation, but</w:t>
      </w:r>
      <w:proofErr w:type="gramEnd"/>
      <w:r w:rsidRPr="00572624">
        <w:rPr>
          <w:sz w:val="20"/>
          <w:szCs w:val="20"/>
        </w:rPr>
        <w:t xml:space="preserve"> should be observed regularly by all believers who are walking in fellowship with Him </w:t>
      </w:r>
      <w:r w:rsidRPr="00572624">
        <w:rPr>
          <w:b/>
          <w:bCs/>
          <w:sz w:val="20"/>
          <w:szCs w:val="20"/>
        </w:rPr>
        <w:t>(Luke 22:14-23; 1 Cor. 11:23-29).</w:t>
      </w:r>
    </w:p>
    <w:p w14:paraId="68A47587" w14:textId="77777777" w:rsidR="00997FA2" w:rsidRDefault="00997FA2" w:rsidP="00997FA2">
      <w:pPr>
        <w:ind w:left="-180" w:right="270"/>
        <w:jc w:val="both"/>
        <w:rPr>
          <w:b/>
          <w:bCs/>
          <w:sz w:val="20"/>
          <w:szCs w:val="20"/>
        </w:rPr>
      </w:pPr>
    </w:p>
    <w:p w14:paraId="083DAF49" w14:textId="77777777" w:rsidR="00997FA2" w:rsidRPr="00572624" w:rsidRDefault="00997FA2" w:rsidP="00997FA2">
      <w:pPr>
        <w:ind w:left="-180" w:right="270"/>
        <w:jc w:val="both"/>
        <w:rPr>
          <w:b/>
          <w:bCs/>
          <w:sz w:val="20"/>
          <w:szCs w:val="20"/>
        </w:rPr>
      </w:pPr>
    </w:p>
    <w:p w14:paraId="417A44EF" w14:textId="77777777" w:rsidR="00997FA2" w:rsidRPr="00BE36A0" w:rsidRDefault="00997FA2" w:rsidP="00997FA2">
      <w:pPr>
        <w:ind w:left="-180" w:right="270"/>
        <w:jc w:val="both"/>
        <w:rPr>
          <w:b/>
          <w:bCs/>
          <w:color w:val="FF0000"/>
          <w:u w:val="single"/>
        </w:rPr>
      </w:pPr>
      <w:r w:rsidRPr="00BE36A0">
        <w:rPr>
          <w:b/>
          <w:bCs/>
          <w:color w:val="FF0000"/>
          <w:u w:val="single"/>
        </w:rPr>
        <w:t>The Spiritual Gifts</w:t>
      </w:r>
    </w:p>
    <w:p w14:paraId="0AB34E42" w14:textId="56773FB4" w:rsidR="00997FA2" w:rsidRPr="00572624" w:rsidRDefault="00997FA2" w:rsidP="00997FA2">
      <w:pPr>
        <w:ind w:left="-180" w:right="270"/>
        <w:jc w:val="both"/>
        <w:rPr>
          <w:b/>
          <w:bCs/>
          <w:sz w:val="20"/>
          <w:szCs w:val="20"/>
        </w:rPr>
      </w:pPr>
      <w:r w:rsidRPr="00572624">
        <w:rPr>
          <w:sz w:val="20"/>
          <w:szCs w:val="20"/>
        </w:rPr>
        <w:t xml:space="preserve">We believe that God sovereignly bestows spiritual gifts as He pleases </w:t>
      </w:r>
      <w:r w:rsidRPr="00572624">
        <w:rPr>
          <w:b/>
          <w:bCs/>
          <w:sz w:val="20"/>
          <w:szCs w:val="20"/>
        </w:rPr>
        <w:t>(1 Cor. 12:4-11; Eph. 4:7-11)</w:t>
      </w:r>
      <w:r w:rsidRPr="00572624">
        <w:rPr>
          <w:sz w:val="20"/>
          <w:szCs w:val="20"/>
        </w:rPr>
        <w:t xml:space="preserve"> and that such as speaking in tongues, functioned as apostolic sign gifts, and are no longer normative today, having fulfilled their intended purpose </w:t>
      </w:r>
      <w:r w:rsidR="00107AE6">
        <w:rPr>
          <w:sz w:val="20"/>
          <w:szCs w:val="20"/>
        </w:rPr>
        <w:t xml:space="preserve">     </w:t>
      </w:r>
      <w:proofErr w:type="gramStart"/>
      <w:r w:rsidR="00107AE6">
        <w:rPr>
          <w:sz w:val="20"/>
          <w:szCs w:val="20"/>
        </w:rPr>
        <w:t xml:space="preserve">   </w:t>
      </w:r>
      <w:r w:rsidRPr="00572624">
        <w:rPr>
          <w:b/>
          <w:bCs/>
          <w:sz w:val="20"/>
          <w:szCs w:val="20"/>
        </w:rPr>
        <w:t>(</w:t>
      </w:r>
      <w:proofErr w:type="gramEnd"/>
      <w:r w:rsidRPr="00572624">
        <w:rPr>
          <w:b/>
          <w:bCs/>
          <w:sz w:val="20"/>
          <w:szCs w:val="20"/>
        </w:rPr>
        <w:t>1 Cor. 13:8; 14:22; 2 Cor. 12:12; Eph. 2:20; Heb. 2:3-4).</w:t>
      </w:r>
      <w:r w:rsidRPr="00572624">
        <w:rPr>
          <w:sz w:val="20"/>
          <w:szCs w:val="20"/>
        </w:rPr>
        <w:t xml:space="preserve">  We believe that God, according to His sovereign will, does hear and answer the prayer of faith for the sick and afflicted </w:t>
      </w:r>
      <w:r w:rsidRPr="00572624">
        <w:rPr>
          <w:b/>
          <w:bCs/>
          <w:sz w:val="20"/>
          <w:szCs w:val="20"/>
        </w:rPr>
        <w:t xml:space="preserve">(John 15:7; James 5:14-15; 1 John 5:14-15).  </w:t>
      </w:r>
    </w:p>
    <w:p w14:paraId="1BCDEDC1" w14:textId="77777777" w:rsidR="00997FA2" w:rsidRDefault="00997FA2" w:rsidP="00997FA2">
      <w:pPr>
        <w:ind w:left="-180" w:right="270"/>
        <w:jc w:val="both"/>
        <w:rPr>
          <w:sz w:val="20"/>
          <w:szCs w:val="20"/>
        </w:rPr>
      </w:pPr>
    </w:p>
    <w:p w14:paraId="4626CC4C" w14:textId="77777777" w:rsidR="00997FA2" w:rsidRPr="00572624" w:rsidRDefault="00997FA2" w:rsidP="00997FA2">
      <w:pPr>
        <w:ind w:left="-180" w:right="270"/>
        <w:jc w:val="both"/>
        <w:rPr>
          <w:sz w:val="20"/>
          <w:szCs w:val="20"/>
        </w:rPr>
      </w:pPr>
    </w:p>
    <w:p w14:paraId="59784883" w14:textId="77777777" w:rsidR="00997FA2" w:rsidRPr="00BE36A0" w:rsidRDefault="00997FA2" w:rsidP="00997FA2">
      <w:pPr>
        <w:ind w:left="-180" w:right="270"/>
        <w:jc w:val="both"/>
        <w:rPr>
          <w:b/>
          <w:bCs/>
          <w:color w:val="FF0000"/>
          <w:u w:val="single"/>
        </w:rPr>
      </w:pPr>
      <w:r w:rsidRPr="00BE36A0">
        <w:rPr>
          <w:b/>
          <w:bCs/>
          <w:color w:val="FF0000"/>
          <w:u w:val="single"/>
        </w:rPr>
        <w:t>Satan</w:t>
      </w:r>
    </w:p>
    <w:p w14:paraId="7682BFAC" w14:textId="77777777" w:rsidR="00997FA2" w:rsidRPr="00572624" w:rsidRDefault="00997FA2" w:rsidP="00997FA2">
      <w:pPr>
        <w:ind w:left="-180" w:right="270"/>
        <w:jc w:val="both"/>
        <w:rPr>
          <w:b/>
          <w:bCs/>
          <w:sz w:val="20"/>
          <w:szCs w:val="20"/>
        </w:rPr>
      </w:pPr>
      <w:r w:rsidRPr="00572624">
        <w:rPr>
          <w:sz w:val="20"/>
          <w:szCs w:val="20"/>
        </w:rPr>
        <w:t xml:space="preserve">The Bible acknowledges the personal identity of Satan who is a high-ranking angel and the openly, declared adversary of God and man </w:t>
      </w:r>
      <w:r w:rsidRPr="00572624">
        <w:rPr>
          <w:b/>
          <w:bCs/>
          <w:sz w:val="20"/>
          <w:szCs w:val="20"/>
        </w:rPr>
        <w:t>(Job 1:6-7; Isa. 14:12-17; 1 Pet. 5:8).</w:t>
      </w:r>
      <w:r w:rsidRPr="00572624">
        <w:rPr>
          <w:sz w:val="20"/>
          <w:szCs w:val="20"/>
        </w:rPr>
        <w:t xml:space="preserve">  Having been cast out of heaven (along with the third of the angels that chose to follow him </w:t>
      </w:r>
      <w:r w:rsidRPr="00572624">
        <w:rPr>
          <w:b/>
          <w:bCs/>
          <w:sz w:val="20"/>
          <w:szCs w:val="20"/>
        </w:rPr>
        <w:t>[2 Pet. 2:4; Rev. 12:4]</w:t>
      </w:r>
      <w:r w:rsidRPr="00572624">
        <w:rPr>
          <w:sz w:val="20"/>
          <w:szCs w:val="20"/>
        </w:rPr>
        <w:t xml:space="preserve"> and now referred to as demons), Satan is also the ruler of this present world </w:t>
      </w:r>
      <w:r w:rsidRPr="00572624">
        <w:rPr>
          <w:b/>
          <w:bCs/>
          <w:sz w:val="20"/>
          <w:szCs w:val="20"/>
        </w:rPr>
        <w:t>(Eph. 2:2; 2 Cor. 4:4; John 12:31; 14:30; 16:11).</w:t>
      </w:r>
      <w:r w:rsidRPr="00572624">
        <w:rPr>
          <w:sz w:val="20"/>
          <w:szCs w:val="20"/>
        </w:rPr>
        <w:t xml:space="preserve">  We believe he was judged at the cross, and that ultimately, he will be cast into the lake of fire </w:t>
      </w:r>
      <w:r w:rsidRPr="00572624">
        <w:rPr>
          <w:b/>
          <w:bCs/>
          <w:sz w:val="20"/>
          <w:szCs w:val="20"/>
        </w:rPr>
        <w:t xml:space="preserve">(Heb. 2:14; Rev. 20:10).  </w:t>
      </w:r>
    </w:p>
    <w:p w14:paraId="39FA591A" w14:textId="77777777" w:rsidR="002748AA" w:rsidRDefault="002748AA" w:rsidP="00997FA2">
      <w:pPr>
        <w:jc w:val="both"/>
        <w:rPr>
          <w:b/>
          <w:bCs/>
          <w:color w:val="FF0000"/>
          <w:u w:val="single"/>
        </w:rPr>
      </w:pPr>
    </w:p>
    <w:p w14:paraId="28FAE1D9" w14:textId="0634FDD4" w:rsidR="00997FA2" w:rsidRPr="00BE36A0" w:rsidRDefault="00997FA2" w:rsidP="00997FA2">
      <w:pPr>
        <w:jc w:val="both"/>
        <w:rPr>
          <w:b/>
          <w:bCs/>
          <w:color w:val="FF0000"/>
          <w:u w:val="single"/>
        </w:rPr>
      </w:pPr>
      <w:r w:rsidRPr="00BE36A0">
        <w:rPr>
          <w:b/>
          <w:bCs/>
          <w:color w:val="FF0000"/>
          <w:u w:val="single"/>
        </w:rPr>
        <w:t>The Return of Christ</w:t>
      </w:r>
    </w:p>
    <w:p w14:paraId="3BB70F75" w14:textId="77777777" w:rsidR="00997FA2" w:rsidRPr="00572624" w:rsidRDefault="00997FA2" w:rsidP="00997FA2">
      <w:pPr>
        <w:jc w:val="both"/>
        <w:rPr>
          <w:sz w:val="20"/>
          <w:szCs w:val="20"/>
        </w:rPr>
      </w:pPr>
      <w:r w:rsidRPr="00572624">
        <w:rPr>
          <w:sz w:val="20"/>
          <w:szCs w:val="20"/>
        </w:rPr>
        <w:t xml:space="preserve">We believe in the imminent, personal, pretribulational return of Christ to rapture out His church </w:t>
      </w:r>
      <w:r w:rsidRPr="00572624">
        <w:rPr>
          <w:b/>
          <w:bCs/>
          <w:sz w:val="20"/>
          <w:szCs w:val="20"/>
        </w:rPr>
        <w:t>(1 Thess. 4:14-18; 5:9)</w:t>
      </w:r>
      <w:r w:rsidRPr="00572624">
        <w:rPr>
          <w:sz w:val="20"/>
          <w:szCs w:val="20"/>
        </w:rPr>
        <w:t xml:space="preserve">, and the premillennial return of Christ with His church to Earth to establish His kingdom </w:t>
      </w:r>
      <w:r w:rsidRPr="00572624">
        <w:rPr>
          <w:b/>
          <w:bCs/>
          <w:sz w:val="20"/>
          <w:szCs w:val="20"/>
        </w:rPr>
        <w:t>(Rev. 19:11-16; 20:4-6)</w:t>
      </w:r>
      <w:r w:rsidRPr="00572624">
        <w:rPr>
          <w:sz w:val="20"/>
          <w:szCs w:val="20"/>
        </w:rPr>
        <w:t xml:space="preserve">, fulfilling God’s promises to the nation of Israel </w:t>
      </w:r>
      <w:r w:rsidRPr="00572624">
        <w:rPr>
          <w:b/>
          <w:bCs/>
          <w:sz w:val="20"/>
          <w:szCs w:val="20"/>
        </w:rPr>
        <w:t>(Rev. 20:1-3).</w:t>
      </w:r>
      <w:r w:rsidRPr="00572624">
        <w:rPr>
          <w:sz w:val="20"/>
          <w:szCs w:val="20"/>
        </w:rPr>
        <w:t xml:space="preserve">  </w:t>
      </w:r>
    </w:p>
    <w:p w14:paraId="78D8DC3C" w14:textId="77777777" w:rsidR="00997FA2" w:rsidRPr="00572624" w:rsidRDefault="00997FA2" w:rsidP="00997FA2">
      <w:pPr>
        <w:jc w:val="both"/>
        <w:rPr>
          <w:sz w:val="20"/>
          <w:szCs w:val="20"/>
        </w:rPr>
      </w:pPr>
    </w:p>
    <w:p w14:paraId="3285D6BE" w14:textId="081FA748" w:rsidR="00997FA2" w:rsidRPr="00572624" w:rsidRDefault="00997FA2" w:rsidP="00997FA2">
      <w:pPr>
        <w:tabs>
          <w:tab w:val="left" w:pos="900"/>
        </w:tabs>
        <w:ind w:right="90"/>
        <w:jc w:val="both"/>
        <w:rPr>
          <w:b/>
          <w:bCs/>
          <w:color w:val="000000" w:themeColor="text1"/>
          <w:sz w:val="20"/>
          <w:szCs w:val="20"/>
        </w:rPr>
      </w:pPr>
      <w:r w:rsidRPr="00572624">
        <w:rPr>
          <w:color w:val="000000" w:themeColor="text1"/>
          <w:sz w:val="20"/>
          <w:szCs w:val="20"/>
        </w:rPr>
        <w:t xml:space="preserve">We believe that subsequent to the rapture of the church and prior to the millennial kingdom age, all believers will stand before the Bema (Judgment) Seat of Christ, in heaven, where reward will be determined by Christ for each believer’s faithfulness, obedience, and perseverance during their earthly lives </w:t>
      </w:r>
      <w:r w:rsidRPr="00572624">
        <w:rPr>
          <w:b/>
          <w:bCs/>
          <w:color w:val="000000" w:themeColor="text1"/>
          <w:sz w:val="20"/>
          <w:szCs w:val="20"/>
        </w:rPr>
        <w:t>(Rom. 14:10; 1 Cor. 3:10-</w:t>
      </w:r>
      <w:proofErr w:type="gramStart"/>
      <w:r w:rsidRPr="00572624">
        <w:rPr>
          <w:b/>
          <w:bCs/>
          <w:color w:val="000000" w:themeColor="text1"/>
          <w:sz w:val="20"/>
          <w:szCs w:val="20"/>
        </w:rPr>
        <w:t xml:space="preserve">15; </w:t>
      </w:r>
      <w:r w:rsidR="00107AE6">
        <w:rPr>
          <w:b/>
          <w:bCs/>
          <w:color w:val="000000" w:themeColor="text1"/>
          <w:sz w:val="20"/>
          <w:szCs w:val="20"/>
        </w:rPr>
        <w:t xml:space="preserve">  </w:t>
      </w:r>
      <w:proofErr w:type="gramEnd"/>
      <w:r w:rsidR="00107AE6">
        <w:rPr>
          <w:b/>
          <w:bCs/>
          <w:color w:val="000000" w:themeColor="text1"/>
          <w:sz w:val="20"/>
          <w:szCs w:val="20"/>
        </w:rPr>
        <w:t xml:space="preserve">  </w:t>
      </w:r>
      <w:r w:rsidRPr="00572624">
        <w:rPr>
          <w:b/>
          <w:bCs/>
          <w:color w:val="000000" w:themeColor="text1"/>
          <w:sz w:val="20"/>
          <w:szCs w:val="20"/>
        </w:rPr>
        <w:t>2 Cor. 5:10; Heb. 4:13).</w:t>
      </w:r>
    </w:p>
    <w:p w14:paraId="538C150F" w14:textId="77777777" w:rsidR="00997FA2" w:rsidRDefault="00997FA2" w:rsidP="00997FA2">
      <w:pPr>
        <w:jc w:val="both"/>
        <w:rPr>
          <w:sz w:val="20"/>
          <w:szCs w:val="20"/>
        </w:rPr>
      </w:pPr>
    </w:p>
    <w:p w14:paraId="4010B8B7" w14:textId="77777777" w:rsidR="00997FA2" w:rsidRPr="00572624" w:rsidRDefault="00997FA2" w:rsidP="00997FA2">
      <w:pPr>
        <w:jc w:val="both"/>
        <w:rPr>
          <w:sz w:val="20"/>
          <w:szCs w:val="20"/>
        </w:rPr>
      </w:pPr>
    </w:p>
    <w:p w14:paraId="5C8B1D45" w14:textId="77777777" w:rsidR="00997FA2" w:rsidRPr="00BE36A0" w:rsidRDefault="00997FA2" w:rsidP="00997FA2">
      <w:pPr>
        <w:jc w:val="both"/>
        <w:rPr>
          <w:b/>
          <w:bCs/>
          <w:color w:val="FF0000"/>
          <w:u w:val="single"/>
        </w:rPr>
      </w:pPr>
      <w:r w:rsidRPr="00BE36A0">
        <w:rPr>
          <w:b/>
          <w:bCs/>
          <w:color w:val="FF0000"/>
          <w:u w:val="single"/>
        </w:rPr>
        <w:t>Creation</w:t>
      </w:r>
    </w:p>
    <w:p w14:paraId="5FEEC345" w14:textId="77777777" w:rsidR="00997FA2" w:rsidRPr="00572624" w:rsidRDefault="00997FA2" w:rsidP="00997FA2">
      <w:pPr>
        <w:jc w:val="both"/>
        <w:rPr>
          <w:sz w:val="20"/>
          <w:szCs w:val="20"/>
        </w:rPr>
      </w:pPr>
      <w:r w:rsidRPr="00572624">
        <w:rPr>
          <w:sz w:val="20"/>
          <w:szCs w:val="20"/>
        </w:rPr>
        <w:t xml:space="preserve">We believe that God created the heavens and earth </w:t>
      </w:r>
      <w:r w:rsidRPr="00572624">
        <w:rPr>
          <w:b/>
          <w:bCs/>
          <w:sz w:val="20"/>
          <w:szCs w:val="20"/>
        </w:rPr>
        <w:t>(Gen. 1:1; Isa. 43:18; Col. 1:16; Rev. 4:11)</w:t>
      </w:r>
      <w:r w:rsidRPr="00572624">
        <w:rPr>
          <w:sz w:val="20"/>
          <w:szCs w:val="20"/>
        </w:rPr>
        <w:t xml:space="preserve">, through multiple acts of creation </w:t>
      </w:r>
      <w:r w:rsidRPr="00572624">
        <w:rPr>
          <w:b/>
          <w:bCs/>
          <w:sz w:val="20"/>
          <w:szCs w:val="20"/>
        </w:rPr>
        <w:t>(Gen. 1:1-31)</w:t>
      </w:r>
      <w:r w:rsidRPr="00572624">
        <w:rPr>
          <w:sz w:val="20"/>
          <w:szCs w:val="20"/>
        </w:rPr>
        <w:t xml:space="preserve">, culminating in the creation of man.  We believe Adam existed as a literal, real, historical person, that both he (the first man) and Eve (the first woman), were specially and uniquely created by God in God’s image </w:t>
      </w:r>
      <w:r w:rsidRPr="00572624">
        <w:rPr>
          <w:b/>
          <w:bCs/>
          <w:sz w:val="20"/>
          <w:szCs w:val="20"/>
        </w:rPr>
        <w:t>(Gen. 1:26-27; 5:1-2; Rom. 5:14-15; James 3:9)</w:t>
      </w:r>
      <w:r w:rsidRPr="00572624">
        <w:rPr>
          <w:sz w:val="20"/>
          <w:szCs w:val="20"/>
        </w:rPr>
        <w:t>.  We believe that neither materialistic evolution nor theistic evolution fit the evidence of Scripture concerning creation.</w:t>
      </w:r>
    </w:p>
    <w:p w14:paraId="65C61AC9" w14:textId="77777777" w:rsidR="00997FA2" w:rsidRDefault="00997FA2" w:rsidP="00997FA2">
      <w:pPr>
        <w:jc w:val="both"/>
        <w:rPr>
          <w:b/>
          <w:bCs/>
          <w:sz w:val="20"/>
          <w:szCs w:val="20"/>
        </w:rPr>
      </w:pPr>
    </w:p>
    <w:p w14:paraId="7BFE805C" w14:textId="77777777" w:rsidR="00997FA2" w:rsidRPr="00572624" w:rsidRDefault="00997FA2" w:rsidP="00997FA2">
      <w:pPr>
        <w:jc w:val="both"/>
        <w:rPr>
          <w:b/>
          <w:bCs/>
          <w:sz w:val="20"/>
          <w:szCs w:val="20"/>
        </w:rPr>
      </w:pPr>
    </w:p>
    <w:p w14:paraId="6D8F467A" w14:textId="77777777" w:rsidR="00997FA2" w:rsidRPr="00BE36A0" w:rsidRDefault="00997FA2" w:rsidP="00997FA2">
      <w:pPr>
        <w:jc w:val="both"/>
        <w:rPr>
          <w:b/>
          <w:bCs/>
          <w:color w:val="FF0000"/>
          <w:u w:val="single"/>
        </w:rPr>
      </w:pPr>
      <w:r w:rsidRPr="00BE36A0">
        <w:rPr>
          <w:b/>
          <w:bCs/>
          <w:color w:val="FF0000"/>
          <w:u w:val="single"/>
        </w:rPr>
        <w:t>The Eternal State</w:t>
      </w:r>
    </w:p>
    <w:p w14:paraId="2C8F964E" w14:textId="77777777" w:rsidR="00997FA2" w:rsidRDefault="00997FA2" w:rsidP="00997FA2">
      <w:pPr>
        <w:jc w:val="both"/>
        <w:rPr>
          <w:sz w:val="20"/>
          <w:szCs w:val="20"/>
        </w:rPr>
      </w:pPr>
      <w:r w:rsidRPr="00572624">
        <w:rPr>
          <w:sz w:val="20"/>
          <w:szCs w:val="20"/>
        </w:rPr>
        <w:t xml:space="preserve">We believe that at death the souls of those who have trusted in Christ as Savior immediately pass into His presence </w:t>
      </w:r>
      <w:r w:rsidRPr="00572624">
        <w:rPr>
          <w:b/>
          <w:bCs/>
          <w:sz w:val="20"/>
          <w:szCs w:val="20"/>
        </w:rPr>
        <w:t>(2 Cor. 5:8; Phil. 1:23)</w:t>
      </w:r>
      <w:r w:rsidRPr="00572624">
        <w:rPr>
          <w:sz w:val="20"/>
          <w:szCs w:val="20"/>
        </w:rPr>
        <w:t xml:space="preserve"> and remain in conscious bliss until they are joined again with their bodies in resurrection, after which they shall be with the Lord forever </w:t>
      </w:r>
      <w:proofErr w:type="gramStart"/>
      <w:r w:rsidRPr="00572624">
        <w:rPr>
          <w:b/>
          <w:bCs/>
          <w:sz w:val="20"/>
          <w:szCs w:val="20"/>
        </w:rPr>
        <w:t>( 1</w:t>
      </w:r>
      <w:proofErr w:type="gramEnd"/>
      <w:r w:rsidRPr="00572624">
        <w:rPr>
          <w:b/>
          <w:bCs/>
          <w:sz w:val="20"/>
          <w:szCs w:val="20"/>
        </w:rPr>
        <w:t xml:space="preserve"> Cor. 15:50-53; 1 Thess. 4:16-17)</w:t>
      </w:r>
      <w:r w:rsidRPr="00572624">
        <w:rPr>
          <w:sz w:val="20"/>
          <w:szCs w:val="20"/>
        </w:rPr>
        <w:t xml:space="preserve">, and that the souls of unbelievers at death pass </w:t>
      </w:r>
    </w:p>
    <w:p w14:paraId="581D14C6" w14:textId="77777777" w:rsidR="00EA3E5E" w:rsidRDefault="00997FA2" w:rsidP="00997FA2">
      <w:pPr>
        <w:jc w:val="both"/>
        <w:rPr>
          <w:sz w:val="20"/>
          <w:szCs w:val="20"/>
        </w:rPr>
      </w:pPr>
      <w:r w:rsidRPr="00572624">
        <w:rPr>
          <w:sz w:val="20"/>
          <w:szCs w:val="20"/>
        </w:rPr>
        <w:t xml:space="preserve">into conscious misery until the final judgment when they shall be rejoined with their bodies and cast into </w:t>
      </w:r>
    </w:p>
    <w:p w14:paraId="5C01BB97" w14:textId="77777777" w:rsidR="00EA3E5E" w:rsidRDefault="00EA3E5E" w:rsidP="00997FA2">
      <w:pPr>
        <w:jc w:val="both"/>
        <w:rPr>
          <w:sz w:val="20"/>
          <w:szCs w:val="20"/>
        </w:rPr>
      </w:pPr>
    </w:p>
    <w:p w14:paraId="7E22CCF8" w14:textId="6EB2CA24" w:rsidR="00997FA2" w:rsidRPr="00572624" w:rsidRDefault="00997FA2" w:rsidP="00997FA2">
      <w:pPr>
        <w:jc w:val="both"/>
        <w:rPr>
          <w:b/>
          <w:bCs/>
          <w:sz w:val="20"/>
          <w:szCs w:val="20"/>
        </w:rPr>
      </w:pPr>
      <w:r w:rsidRPr="00572624">
        <w:rPr>
          <w:sz w:val="20"/>
          <w:szCs w:val="20"/>
        </w:rPr>
        <w:t xml:space="preserve">the lake of fire to be punished forever </w:t>
      </w:r>
      <w:r w:rsidRPr="00572624">
        <w:rPr>
          <w:b/>
          <w:bCs/>
          <w:sz w:val="20"/>
          <w:szCs w:val="20"/>
        </w:rPr>
        <w:t xml:space="preserve">(Luke 16:19-28; 2 Thess. 1:8-9; Jude 6-7; Rev. 20:11-15).  </w:t>
      </w:r>
    </w:p>
    <w:p w14:paraId="181E2EEC" w14:textId="77777777" w:rsidR="00997FA2" w:rsidRDefault="00997FA2" w:rsidP="00997FA2">
      <w:pPr>
        <w:jc w:val="both"/>
        <w:rPr>
          <w:sz w:val="20"/>
          <w:szCs w:val="20"/>
        </w:rPr>
      </w:pPr>
    </w:p>
    <w:p w14:paraId="58FACBB4" w14:textId="77777777" w:rsidR="00997FA2" w:rsidRPr="00572624" w:rsidRDefault="00997FA2" w:rsidP="00997FA2">
      <w:pPr>
        <w:jc w:val="both"/>
        <w:rPr>
          <w:sz w:val="20"/>
          <w:szCs w:val="20"/>
        </w:rPr>
      </w:pPr>
    </w:p>
    <w:p w14:paraId="2865AC88" w14:textId="77777777" w:rsidR="00997FA2" w:rsidRPr="00BE36A0" w:rsidRDefault="00997FA2" w:rsidP="00997FA2">
      <w:pPr>
        <w:jc w:val="both"/>
        <w:rPr>
          <w:b/>
          <w:bCs/>
          <w:color w:val="FF0000"/>
          <w:u w:val="single"/>
        </w:rPr>
      </w:pPr>
      <w:r w:rsidRPr="00BE36A0">
        <w:rPr>
          <w:b/>
          <w:bCs/>
          <w:color w:val="FF0000"/>
          <w:u w:val="single"/>
        </w:rPr>
        <w:t>Marriage and Sexual Orientation</w:t>
      </w:r>
    </w:p>
    <w:p w14:paraId="5F98A5B6" w14:textId="77777777" w:rsidR="00997FA2" w:rsidRPr="00572624" w:rsidRDefault="00997FA2" w:rsidP="00997FA2">
      <w:pPr>
        <w:jc w:val="both"/>
        <w:rPr>
          <w:sz w:val="20"/>
          <w:szCs w:val="20"/>
        </w:rPr>
      </w:pPr>
      <w:r w:rsidRPr="00572624">
        <w:rPr>
          <w:sz w:val="20"/>
          <w:szCs w:val="20"/>
        </w:rPr>
        <w:t xml:space="preserve">In view of the teaching of Scripture, we uphold faithfulness in marriage between a man and a woman in lifelong </w:t>
      </w:r>
      <w:proofErr w:type="gramStart"/>
      <w:r w:rsidRPr="00572624">
        <w:rPr>
          <w:sz w:val="20"/>
          <w:szCs w:val="20"/>
        </w:rPr>
        <w:t>union, and</w:t>
      </w:r>
      <w:proofErr w:type="gramEnd"/>
      <w:r w:rsidRPr="00572624">
        <w:rPr>
          <w:sz w:val="20"/>
          <w:szCs w:val="20"/>
        </w:rPr>
        <w:t xml:space="preserve"> believe that abstinence is right for those who are not called to marriage </w:t>
      </w:r>
      <w:r w:rsidRPr="00572624">
        <w:rPr>
          <w:b/>
          <w:bCs/>
          <w:sz w:val="20"/>
          <w:szCs w:val="20"/>
        </w:rPr>
        <w:t>(Heb. 13:4)</w:t>
      </w:r>
      <w:r w:rsidRPr="00572624">
        <w:rPr>
          <w:sz w:val="20"/>
          <w:szCs w:val="20"/>
        </w:rPr>
        <w:t xml:space="preserve">.  We cannot condone the legitimizing or the blessing of same sex unions </w:t>
      </w:r>
      <w:r w:rsidRPr="00572624">
        <w:rPr>
          <w:b/>
          <w:bCs/>
          <w:sz w:val="20"/>
          <w:szCs w:val="20"/>
        </w:rPr>
        <w:t>(Gen. 2:24)</w:t>
      </w:r>
      <w:r w:rsidRPr="00572624">
        <w:rPr>
          <w:sz w:val="20"/>
          <w:szCs w:val="20"/>
        </w:rPr>
        <w:t>.</w:t>
      </w:r>
    </w:p>
    <w:p w14:paraId="7E1A1BD1" w14:textId="77777777" w:rsidR="00997FA2" w:rsidRPr="00572624" w:rsidRDefault="00997FA2" w:rsidP="00997FA2">
      <w:pPr>
        <w:jc w:val="both"/>
        <w:rPr>
          <w:sz w:val="20"/>
          <w:szCs w:val="20"/>
        </w:rPr>
      </w:pPr>
    </w:p>
    <w:p w14:paraId="4AAA25EC" w14:textId="0965C4F5" w:rsidR="00997FA2" w:rsidRPr="00572624" w:rsidRDefault="00997FA2" w:rsidP="00997FA2">
      <w:pPr>
        <w:jc w:val="both"/>
        <w:rPr>
          <w:sz w:val="20"/>
          <w:szCs w:val="20"/>
        </w:rPr>
      </w:pPr>
      <w:r w:rsidRPr="00572624">
        <w:rPr>
          <w:sz w:val="20"/>
          <w:szCs w:val="20"/>
        </w:rPr>
        <w:t xml:space="preserve">We do recognize that there are those who experience themselves as having a homosexual orientation.  Many of these may be seeking the pastoral care, moral direction of the Church, and God’s transforming power for the living of their lives within the Biblical ordering of relationships.  We commit ourselves to listen to the experience of homosexual persons and we wish to assure them that they are loved by God and that they can be the recipients of God’s grace and salvation in their lives </w:t>
      </w:r>
      <w:r w:rsidRPr="00572624">
        <w:rPr>
          <w:b/>
          <w:bCs/>
          <w:sz w:val="20"/>
          <w:szCs w:val="20"/>
        </w:rPr>
        <w:t>(1 Cor. 6:17-20)</w:t>
      </w:r>
      <w:r w:rsidRPr="00572624">
        <w:rPr>
          <w:sz w:val="20"/>
          <w:szCs w:val="20"/>
        </w:rPr>
        <w:t xml:space="preserve"> just as anyone else can, regardless of their sin </w:t>
      </w:r>
      <w:r w:rsidRPr="00572624">
        <w:rPr>
          <w:b/>
          <w:bCs/>
          <w:sz w:val="20"/>
          <w:szCs w:val="20"/>
        </w:rPr>
        <w:t xml:space="preserve">(Rom. 3:23-26; 6:23; Eph. 1:7; 2:1; </w:t>
      </w:r>
      <w:r w:rsidR="00107AE6">
        <w:rPr>
          <w:b/>
          <w:bCs/>
          <w:sz w:val="20"/>
          <w:szCs w:val="20"/>
        </w:rPr>
        <w:t xml:space="preserve">      </w:t>
      </w:r>
      <w:r w:rsidRPr="00572624">
        <w:rPr>
          <w:b/>
          <w:bCs/>
          <w:sz w:val="20"/>
          <w:szCs w:val="20"/>
        </w:rPr>
        <w:t>1 Tim. 1:15; Heb. 7:25; 1 Pet. 3:18; 1 John 2:2)</w:t>
      </w:r>
      <w:r w:rsidRPr="00572624">
        <w:rPr>
          <w:sz w:val="20"/>
          <w:szCs w:val="20"/>
        </w:rPr>
        <w:t>.</w:t>
      </w:r>
    </w:p>
    <w:p w14:paraId="7C7DB874" w14:textId="77777777" w:rsidR="00997FA2" w:rsidRPr="00572624" w:rsidRDefault="00997FA2" w:rsidP="00997FA2">
      <w:pPr>
        <w:jc w:val="both"/>
        <w:rPr>
          <w:sz w:val="20"/>
          <w:szCs w:val="20"/>
        </w:rPr>
      </w:pPr>
    </w:p>
    <w:p w14:paraId="7E1A45A7" w14:textId="77777777" w:rsidR="00997FA2" w:rsidRPr="00572624" w:rsidRDefault="00997FA2" w:rsidP="00997FA2">
      <w:pPr>
        <w:jc w:val="both"/>
        <w:rPr>
          <w:sz w:val="20"/>
          <w:szCs w:val="20"/>
        </w:rPr>
      </w:pPr>
      <w:r w:rsidRPr="00572624">
        <w:rPr>
          <w:sz w:val="20"/>
          <w:szCs w:val="20"/>
        </w:rPr>
        <w:t xml:space="preserve">As with all sin, we reject these practices as Scripturally prohibited </w:t>
      </w:r>
      <w:r w:rsidRPr="00572624">
        <w:rPr>
          <w:b/>
          <w:bCs/>
          <w:sz w:val="20"/>
          <w:szCs w:val="20"/>
        </w:rPr>
        <w:t>(Lev. 18:22 and Rom. 1:25-27)</w:t>
      </w:r>
      <w:r w:rsidRPr="00572624">
        <w:rPr>
          <w:sz w:val="20"/>
          <w:szCs w:val="20"/>
        </w:rPr>
        <w:t xml:space="preserve"> and if practiced on the part of the believer, will result in possible loss of reward at Christ’s Bema (Judgment) Seat </w:t>
      </w:r>
      <w:r w:rsidRPr="00572624">
        <w:rPr>
          <w:b/>
          <w:bCs/>
          <w:sz w:val="20"/>
          <w:szCs w:val="20"/>
        </w:rPr>
        <w:t>(Rom. 14:10b; Heb. 4:13)</w:t>
      </w:r>
      <w:r w:rsidRPr="00572624">
        <w:rPr>
          <w:sz w:val="20"/>
          <w:szCs w:val="20"/>
        </w:rPr>
        <w:t xml:space="preserve">.  We encourage all our people to minister pastorally and sensitively to everyone, saved or unsaved, irrespective of sexual orientation and to condemn unbiblical treatment of homosexuals.  We also condemn violence within marriage and any trivialization and commercialization of sex </w:t>
      </w:r>
      <w:r w:rsidRPr="00572624">
        <w:rPr>
          <w:b/>
          <w:bCs/>
          <w:sz w:val="20"/>
          <w:szCs w:val="20"/>
        </w:rPr>
        <w:t>(Eph. 5:25-29)</w:t>
      </w:r>
      <w:r w:rsidRPr="00572624">
        <w:rPr>
          <w:sz w:val="20"/>
          <w:szCs w:val="20"/>
        </w:rPr>
        <w:t>.</w:t>
      </w:r>
    </w:p>
    <w:p w14:paraId="50EF2043" w14:textId="77777777" w:rsidR="00997FA2" w:rsidRDefault="00997FA2" w:rsidP="00997FA2">
      <w:pPr>
        <w:jc w:val="both"/>
        <w:rPr>
          <w:sz w:val="20"/>
          <w:szCs w:val="20"/>
        </w:rPr>
      </w:pPr>
    </w:p>
    <w:p w14:paraId="00B58947" w14:textId="77777777" w:rsidR="00997FA2" w:rsidRDefault="00997FA2" w:rsidP="00997FA2">
      <w:pPr>
        <w:jc w:val="both"/>
        <w:rPr>
          <w:sz w:val="20"/>
          <w:szCs w:val="20"/>
        </w:rPr>
      </w:pPr>
    </w:p>
    <w:p w14:paraId="4F602197" w14:textId="77777777" w:rsidR="00997FA2" w:rsidRDefault="00997FA2" w:rsidP="00997FA2">
      <w:pPr>
        <w:jc w:val="both"/>
        <w:rPr>
          <w:sz w:val="20"/>
          <w:szCs w:val="20"/>
        </w:rPr>
      </w:pPr>
    </w:p>
    <w:p w14:paraId="35F56B8F" w14:textId="77777777" w:rsidR="00997FA2" w:rsidRDefault="00997FA2" w:rsidP="001E44CC">
      <w:pPr>
        <w:ind w:left="180" w:right="-270"/>
        <w:jc w:val="both"/>
        <w:rPr>
          <w:sz w:val="20"/>
          <w:szCs w:val="20"/>
        </w:rPr>
      </w:pPr>
    </w:p>
    <w:p w14:paraId="232C19C1" w14:textId="77777777" w:rsidR="00997FA2" w:rsidRDefault="00997FA2" w:rsidP="001E44CC">
      <w:pPr>
        <w:ind w:left="180" w:right="-270"/>
        <w:jc w:val="both"/>
        <w:rPr>
          <w:sz w:val="20"/>
          <w:szCs w:val="20"/>
        </w:rPr>
      </w:pPr>
    </w:p>
    <w:p w14:paraId="7AFC2A7F" w14:textId="77777777" w:rsidR="00997FA2" w:rsidRDefault="00997FA2" w:rsidP="001E44CC">
      <w:pPr>
        <w:ind w:left="180" w:right="-270"/>
        <w:jc w:val="both"/>
        <w:rPr>
          <w:sz w:val="20"/>
          <w:szCs w:val="20"/>
        </w:rPr>
      </w:pPr>
    </w:p>
    <w:p w14:paraId="36F74A57" w14:textId="77777777" w:rsidR="00997FA2" w:rsidRDefault="00997FA2" w:rsidP="001E44CC">
      <w:pPr>
        <w:ind w:left="180" w:right="-270"/>
        <w:jc w:val="both"/>
        <w:rPr>
          <w:sz w:val="20"/>
          <w:szCs w:val="20"/>
        </w:rPr>
      </w:pPr>
    </w:p>
    <w:p w14:paraId="47EBBD5A" w14:textId="77777777" w:rsidR="00997FA2" w:rsidRDefault="00997FA2" w:rsidP="001E44CC">
      <w:pPr>
        <w:ind w:left="180" w:right="-270"/>
        <w:jc w:val="both"/>
        <w:rPr>
          <w:sz w:val="20"/>
          <w:szCs w:val="20"/>
        </w:rPr>
      </w:pPr>
    </w:p>
    <w:p w14:paraId="39CC060E" w14:textId="0073D324" w:rsidR="00997FA2" w:rsidRDefault="001E44CC" w:rsidP="001E44CC">
      <w:pPr>
        <w:ind w:left="180" w:right="-270"/>
        <w:jc w:val="both"/>
        <w:rPr>
          <w:sz w:val="20"/>
          <w:szCs w:val="20"/>
        </w:rPr>
      </w:pPr>
      <w:r>
        <w:rPr>
          <w:noProof/>
          <w:sz w:val="20"/>
          <w:szCs w:val="20"/>
        </w:rPr>
        <w:drawing>
          <wp:inline distT="0" distB="0" distL="0" distR="0" wp14:anchorId="7677CCE3" wp14:editId="7CB1C1ED">
            <wp:extent cx="2628900" cy="1322705"/>
            <wp:effectExtent l="0" t="0" r="0" b="0"/>
            <wp:docPr id="3" name="Picture 3" descr="A picture containing outdoor, mountain, town,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mountain, town, hous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900" cy="1322705"/>
                    </a:xfrm>
                    <a:prstGeom prst="rect">
                      <a:avLst/>
                    </a:prstGeom>
                  </pic:spPr>
                </pic:pic>
              </a:graphicData>
            </a:graphic>
          </wp:inline>
        </w:drawing>
      </w:r>
    </w:p>
    <w:p w14:paraId="63111130" w14:textId="77777777" w:rsidR="00997FA2" w:rsidRDefault="00997FA2" w:rsidP="001E44CC">
      <w:pPr>
        <w:ind w:left="180" w:right="-270"/>
        <w:jc w:val="both"/>
        <w:rPr>
          <w:sz w:val="20"/>
          <w:szCs w:val="20"/>
        </w:rPr>
      </w:pPr>
    </w:p>
    <w:p w14:paraId="20CD50EE" w14:textId="77777777" w:rsidR="00997FA2" w:rsidRDefault="00997FA2" w:rsidP="001E44CC">
      <w:pPr>
        <w:ind w:left="180" w:right="-270"/>
        <w:jc w:val="both"/>
        <w:rPr>
          <w:sz w:val="20"/>
          <w:szCs w:val="20"/>
        </w:rPr>
      </w:pPr>
    </w:p>
    <w:p w14:paraId="7FA682EA" w14:textId="77777777" w:rsidR="00997FA2" w:rsidRDefault="00997FA2" w:rsidP="001E44CC">
      <w:pPr>
        <w:ind w:left="180" w:right="-270"/>
        <w:jc w:val="center"/>
        <w:rPr>
          <w:sz w:val="20"/>
          <w:szCs w:val="20"/>
        </w:rPr>
      </w:pPr>
    </w:p>
    <w:p w14:paraId="31F93DA6" w14:textId="77777777" w:rsidR="00997FA2" w:rsidRPr="00BF3CD0" w:rsidRDefault="00997FA2" w:rsidP="001E44CC">
      <w:pPr>
        <w:ind w:left="180" w:right="-270"/>
        <w:jc w:val="center"/>
        <w:rPr>
          <w:rFonts w:ascii="Brush Script MT" w:hAnsi="Brush Script MT"/>
          <w:sz w:val="72"/>
          <w:szCs w:val="72"/>
        </w:rPr>
      </w:pPr>
      <w:r w:rsidRPr="00BF3CD0">
        <w:rPr>
          <w:rFonts w:ascii="Brush Script MT" w:hAnsi="Brush Script MT"/>
          <w:sz w:val="72"/>
          <w:szCs w:val="72"/>
        </w:rPr>
        <w:t>Centennial Valley</w:t>
      </w:r>
    </w:p>
    <w:p w14:paraId="41BEDFD9" w14:textId="77777777" w:rsidR="00997FA2" w:rsidRPr="00BF3CD0" w:rsidRDefault="00997FA2" w:rsidP="001E44CC">
      <w:pPr>
        <w:ind w:left="180" w:right="-270"/>
        <w:jc w:val="center"/>
        <w:rPr>
          <w:rFonts w:ascii="Brush Script MT" w:hAnsi="Brush Script MT"/>
          <w:sz w:val="72"/>
          <w:szCs w:val="72"/>
        </w:rPr>
      </w:pPr>
      <w:r w:rsidRPr="00BF3CD0">
        <w:rPr>
          <w:rFonts w:ascii="Brush Script MT" w:hAnsi="Brush Script MT"/>
          <w:sz w:val="72"/>
          <w:szCs w:val="72"/>
        </w:rPr>
        <w:t>Community Church</w:t>
      </w:r>
    </w:p>
    <w:p w14:paraId="529E59CE" w14:textId="77777777" w:rsidR="00997FA2" w:rsidRDefault="00997FA2" w:rsidP="001E44CC">
      <w:pPr>
        <w:ind w:left="180" w:right="-270"/>
        <w:jc w:val="center"/>
        <w:rPr>
          <w:rFonts w:ascii="Brush Script MT" w:hAnsi="Brush Script MT"/>
          <w:sz w:val="56"/>
          <w:szCs w:val="56"/>
        </w:rPr>
      </w:pPr>
    </w:p>
    <w:p w14:paraId="1FE802BD" w14:textId="77777777" w:rsidR="00997FA2" w:rsidRDefault="00997FA2" w:rsidP="001E44CC">
      <w:pPr>
        <w:ind w:left="180" w:right="-270"/>
        <w:jc w:val="center"/>
        <w:rPr>
          <w:rFonts w:ascii="Brush Script MT" w:hAnsi="Brush Script MT"/>
          <w:sz w:val="56"/>
          <w:szCs w:val="56"/>
        </w:rPr>
      </w:pPr>
      <w:r>
        <w:rPr>
          <w:rFonts w:ascii="Brush Script MT" w:hAnsi="Brush Script MT"/>
          <w:sz w:val="56"/>
          <w:szCs w:val="56"/>
        </w:rPr>
        <w:t>What We Believe …</w:t>
      </w:r>
    </w:p>
    <w:p w14:paraId="22BDCA67" w14:textId="77777777" w:rsidR="00997FA2" w:rsidRDefault="00997FA2" w:rsidP="001E44CC">
      <w:pPr>
        <w:ind w:left="180" w:right="-270"/>
        <w:jc w:val="center"/>
        <w:rPr>
          <w:rFonts w:ascii="Brush Script MT" w:hAnsi="Brush Script MT"/>
          <w:sz w:val="56"/>
          <w:szCs w:val="56"/>
        </w:rPr>
      </w:pPr>
    </w:p>
    <w:p w14:paraId="660A9EAB" w14:textId="77777777" w:rsidR="00997FA2" w:rsidRPr="00663145" w:rsidRDefault="00997FA2" w:rsidP="001E44CC">
      <w:pPr>
        <w:ind w:left="180" w:right="-270"/>
        <w:jc w:val="center"/>
        <w:rPr>
          <w:sz w:val="40"/>
          <w:szCs w:val="40"/>
        </w:rPr>
      </w:pPr>
      <w:r w:rsidRPr="00663145">
        <w:rPr>
          <w:rFonts w:ascii="Brush Script MT" w:hAnsi="Brush Script MT"/>
          <w:sz w:val="40"/>
          <w:szCs w:val="40"/>
        </w:rPr>
        <w:t>“… To God Be the Glory …”</w:t>
      </w:r>
    </w:p>
    <w:p w14:paraId="4075EA60" w14:textId="77777777" w:rsidR="00997FA2" w:rsidRDefault="00997FA2" w:rsidP="00997FA2"/>
    <w:p w14:paraId="41893FDF" w14:textId="77777777" w:rsidR="006D3844" w:rsidRDefault="006D3844"/>
    <w:sectPr w:rsidR="006D3844" w:rsidSect="00663145">
      <w:footerReference w:type="default" r:id="rId7"/>
      <w:pgSz w:w="20160" w:h="12240" w:orient="landscape" w:code="5"/>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9F2B" w14:textId="77777777" w:rsidR="00000000" w:rsidRDefault="002748AA">
      <w:r>
        <w:separator/>
      </w:r>
    </w:p>
  </w:endnote>
  <w:endnote w:type="continuationSeparator" w:id="0">
    <w:p w14:paraId="36FD95FC" w14:textId="77777777" w:rsidR="00000000" w:rsidRDefault="0027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0D3" w14:textId="172B62C7" w:rsidR="00F81472" w:rsidRDefault="0027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6E49" w14:textId="77777777" w:rsidR="00000000" w:rsidRDefault="002748AA">
      <w:r>
        <w:separator/>
      </w:r>
    </w:p>
  </w:footnote>
  <w:footnote w:type="continuationSeparator" w:id="0">
    <w:p w14:paraId="4281E7AF" w14:textId="77777777" w:rsidR="00000000" w:rsidRDefault="00274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A2"/>
    <w:rsid w:val="00107AE6"/>
    <w:rsid w:val="001E44CC"/>
    <w:rsid w:val="00244379"/>
    <w:rsid w:val="002748AA"/>
    <w:rsid w:val="003D3702"/>
    <w:rsid w:val="003E7C99"/>
    <w:rsid w:val="006D3844"/>
    <w:rsid w:val="0078223C"/>
    <w:rsid w:val="009619DD"/>
    <w:rsid w:val="009705FC"/>
    <w:rsid w:val="00997FA2"/>
    <w:rsid w:val="00A16D80"/>
    <w:rsid w:val="00C75A07"/>
    <w:rsid w:val="00EA3E5E"/>
    <w:rsid w:val="00F6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14AC"/>
  <w15:chartTrackingRefBased/>
  <w15:docId w15:val="{9811E745-4D00-432D-AB93-4BE0EA50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A2"/>
    <w:pPr>
      <w:pBdr>
        <w:top w:val="nil"/>
        <w:left w:val="nil"/>
        <w:bottom w:val="nil"/>
        <w:right w:val="nil"/>
        <w:between w:val="nil"/>
        <w:bar w:val="nil"/>
      </w:pBdr>
    </w:pPr>
    <w:rPr>
      <w:rFonts w:eastAsia="Arial Unicode MS"/>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7FA2"/>
    <w:pPr>
      <w:pBdr>
        <w:top w:val="nil"/>
        <w:left w:val="nil"/>
        <w:bottom w:val="nil"/>
        <w:right w:val="nil"/>
        <w:between w:val="nil"/>
        <w:bar w:val="nil"/>
      </w:pBdr>
    </w:pPr>
    <w:rPr>
      <w:rFonts w:eastAsia="Arial Unicode MS" w:cs="Arial Unicode MS"/>
      <w:color w:val="000000"/>
      <w:szCs w:val="24"/>
      <w:u w:color="000000"/>
      <w:bdr w:val="nil"/>
      <w:lang w:val="de-DE"/>
      <w14:textOutline w14:w="0" w14:cap="flat" w14:cmpd="sng" w14:algn="ctr">
        <w14:noFill/>
        <w14:prstDash w14:val="solid"/>
        <w14:bevel/>
      </w14:textOutline>
    </w:rPr>
  </w:style>
  <w:style w:type="paragraph" w:styleId="Footer">
    <w:name w:val="footer"/>
    <w:basedOn w:val="Normal"/>
    <w:link w:val="FooterChar"/>
    <w:uiPriority w:val="99"/>
    <w:unhideWhenUsed/>
    <w:rsid w:val="00997FA2"/>
    <w:pPr>
      <w:tabs>
        <w:tab w:val="center" w:pos="4680"/>
        <w:tab w:val="right" w:pos="9360"/>
      </w:tabs>
    </w:pPr>
  </w:style>
  <w:style w:type="character" w:customStyle="1" w:styleId="FooterChar">
    <w:name w:val="Footer Char"/>
    <w:basedOn w:val="DefaultParagraphFont"/>
    <w:link w:val="Footer"/>
    <w:uiPriority w:val="99"/>
    <w:rsid w:val="00997FA2"/>
    <w:rPr>
      <w:rFonts w:eastAsia="Arial Unicode MS"/>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Stearns</dc:creator>
  <cp:keywords/>
  <dc:description/>
  <cp:lastModifiedBy>Kenneth Stearns</cp:lastModifiedBy>
  <cp:revision>12</cp:revision>
  <dcterms:created xsi:type="dcterms:W3CDTF">2022-06-11T02:11:00Z</dcterms:created>
  <dcterms:modified xsi:type="dcterms:W3CDTF">2022-06-24T06:10:00Z</dcterms:modified>
</cp:coreProperties>
</file>